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B5A4B" w14:textId="0B244B7B" w:rsidR="00320356" w:rsidRPr="00B80F13" w:rsidRDefault="00320356" w:rsidP="00320356">
      <w:pPr>
        <w:spacing w:after="0" w:line="240" w:lineRule="auto"/>
        <w:jc w:val="center"/>
        <w:rPr>
          <w:rFonts w:ascii="Times New Roman" w:hAnsi="Times New Roman" w:cs="Times New Roman"/>
        </w:rPr>
      </w:pPr>
      <w:r w:rsidRPr="00B80F13">
        <w:rPr>
          <w:rFonts w:ascii="Times New Roman" w:hAnsi="Times New Roman" w:cs="Times New Roman"/>
          <w:b/>
        </w:rPr>
        <w:t xml:space="preserve">PLAN DE VINCULACION DOCENTE PARA EL PROGRAMA DE </w:t>
      </w:r>
      <w:r w:rsidR="005D4E18">
        <w:rPr>
          <w:rFonts w:ascii="Times New Roman" w:hAnsi="Times New Roman" w:cs="Times New Roman"/>
          <w:b/>
        </w:rPr>
        <w:t>ESPECIALIZACIÓN EN DERECHO ADMINISTRATIVO</w:t>
      </w:r>
    </w:p>
    <w:p w14:paraId="2F5C64B6" w14:textId="77777777" w:rsidR="000B0B35" w:rsidRPr="00B80F13" w:rsidRDefault="000B0B35" w:rsidP="00320356">
      <w:pPr>
        <w:spacing w:after="0" w:line="240" w:lineRule="auto"/>
        <w:jc w:val="both"/>
        <w:rPr>
          <w:rFonts w:ascii="Times New Roman" w:hAnsi="Times New Roman" w:cs="Times New Roman"/>
          <w:b/>
        </w:rPr>
      </w:pPr>
    </w:p>
    <w:p w14:paraId="3C462EB5" w14:textId="73C9078B" w:rsidR="000B0B35" w:rsidRPr="00B80F13" w:rsidRDefault="000B0B35" w:rsidP="000B0B35">
      <w:pPr>
        <w:pStyle w:val="Ttulo3"/>
      </w:pPr>
      <w:bookmarkStart w:id="0" w:name="_Toc62035050"/>
      <w:bookmarkStart w:id="1" w:name="_Hlk60817038"/>
      <w:r w:rsidRPr="00B80F13">
        <w:t>Plan de Capacitación Docente.</w:t>
      </w:r>
      <w:bookmarkEnd w:id="0"/>
    </w:p>
    <w:bookmarkEnd w:id="1"/>
    <w:p w14:paraId="6B7A9C2F" w14:textId="13F89CD4"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43A522B2" w14:textId="334DBAD0"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Introducción</w:t>
      </w:r>
    </w:p>
    <w:p w14:paraId="480493CE" w14:textId="54229EF4"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4F38D8F2" w14:textId="08C58CB2"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rPr>
        <w:t>La Universidad Tecnológica del Chocó soportado en el estatuto profesoral vigente normado mediante el acuerdo 0050 de 1997 define que profesor es toda persona</w:t>
      </w:r>
      <w:r w:rsidR="005D4E18">
        <w:rPr>
          <w:rFonts w:ascii="Times New Roman" w:hAnsi="Times New Roman"/>
        </w:rPr>
        <w:t xml:space="preserve"> </w:t>
      </w:r>
      <w:r w:rsidRPr="00B80F13">
        <w:rPr>
          <w:rFonts w:ascii="Times New Roman" w:hAnsi="Times New Roman"/>
        </w:rPr>
        <w:t>nombrada o contratada como tal para el desarrollo de actividades de investigación, docencia, extensión y administración académica, las cuales constituyen la función profesoral. Se ha definido los diferentes tipos de vinculación docente en docente de planta y ocasionales quienes tendrán con la universidad las mismas obligaciones que los docentes de carrera</w:t>
      </w:r>
    </w:p>
    <w:p w14:paraId="10DB9CFF"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59C6AD62" w14:textId="2A9FA3F1"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De igual, manera, la Universidad mediante el Acuerdo 004 de 18 de abril de 2008. “Por medio del cual se adopta el plan de capacitación docente de la Universidad Tecnológica del Chocó “Diego Luis Córdoba” 2008 – 2019; el cual define las acciones que direccionan el desarrollo profesoral en los campos de la docencia, investigación y la proyección social, con miras a lograr la excelencia académica de la Universidad. En el plan de Capacitación están relacionados los estudios que necesitan los campos de formación, en los cuales deben formarse los docentes.</w:t>
      </w:r>
    </w:p>
    <w:p w14:paraId="35F6819D"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4CD724EC"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 xml:space="preserve">El Plan de Formación y Capacitación Docente del programa de Derecho de la Universidad Tecnológica del Chocó Diego Luis Córdoba, se concibe como el documento que agrupa las estrategias, procesos y acciones de gestión académica que la institución ofrece a los docentes directa e indirectamente, con el fin de actualizar y profundizar sus conocimientos, habilidades, competencias y destrezas para desarrollar la docencia, la investigación, la extensión y proyección social. </w:t>
      </w:r>
    </w:p>
    <w:p w14:paraId="74B0571C"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2C0AC429"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 xml:space="preserve">Este plan debe contribuir a desarrollar en los docentes las competencias, para transmitirlo a sus estudiantes en calidad, innovación, desarrollo de nuevas herramientas, manejo de las TIC, para reflejar el sentido de compromiso de la institución y del docente mismo con las necesidades de la región. </w:t>
      </w:r>
    </w:p>
    <w:p w14:paraId="34141D74"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02BACCB4"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Este plan fija su atención en las necesidades de capacitación y expectativas de formación de los docentes y los programas académicos actuales y las proyecciones futuras; su fundamentación es contribuir al mejoramiento de la calidad de la enseñanza en la universidad y responder al desarrollo de la investigación, la cualificación de los docentes y todo ello en miras a la acreditación de alta calidad en la que se encuentra inmersa la universidad y todos sus funcionarios.</w:t>
      </w:r>
    </w:p>
    <w:p w14:paraId="534BB589"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 xml:space="preserve"> </w:t>
      </w:r>
    </w:p>
    <w:p w14:paraId="1A801FB1"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lastRenderedPageBreak/>
        <w:t xml:space="preserve">El plan se apoya en el diagnóstico sobre el estado actual de la investigación en la Institución, el conocimiento de las áreas específicas, modelos pedagógicos y didácticos, al igual que en el fortalecimiento de habilidades en el manejo de aulas virtuales y TICS. </w:t>
      </w:r>
    </w:p>
    <w:p w14:paraId="404C8864"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53193BEB"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 xml:space="preserve">Objetivos: </w:t>
      </w:r>
    </w:p>
    <w:p w14:paraId="0A1C8D2D" w14:textId="77777777" w:rsidR="000B0B35" w:rsidRPr="00B80F13" w:rsidRDefault="000B0B35" w:rsidP="000B0B35">
      <w:pPr>
        <w:pStyle w:val="Continuarlista"/>
        <w:spacing w:after="0" w:line="240" w:lineRule="auto"/>
        <w:jc w:val="both"/>
        <w:rPr>
          <w:rFonts w:ascii="Times New Roman" w:hAnsi="Times New Roman"/>
          <w:sz w:val="24"/>
          <w:szCs w:val="24"/>
          <w:lang w:eastAsia="es-ES_tradnl"/>
        </w:rPr>
      </w:pPr>
    </w:p>
    <w:p w14:paraId="0460B2EB" w14:textId="77777777" w:rsidR="000B0B35" w:rsidRPr="00B80F13" w:rsidRDefault="000B0B35" w:rsidP="000B0B35">
      <w:pPr>
        <w:pStyle w:val="Listaconvietas2"/>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 xml:space="preserve">Brindar capacitación a los docentes en forma sistemática y permanente, en relación con su saber particular, la investigación, el desarrollo pedagógico y los procesos de gestión académica. </w:t>
      </w:r>
    </w:p>
    <w:p w14:paraId="0CBCA45C" w14:textId="77777777" w:rsidR="000B0B35" w:rsidRPr="00B80F13" w:rsidRDefault="000B0B35" w:rsidP="000B0B35">
      <w:pPr>
        <w:pStyle w:val="Listaconvietas2"/>
        <w:spacing w:after="0" w:line="240" w:lineRule="auto"/>
        <w:jc w:val="both"/>
        <w:rPr>
          <w:rFonts w:ascii="Times New Roman" w:hAnsi="Times New Roman"/>
          <w:sz w:val="24"/>
          <w:szCs w:val="24"/>
          <w:lang w:eastAsia="es-ES_tradnl"/>
        </w:rPr>
      </w:pPr>
      <w:r w:rsidRPr="00B80F13">
        <w:rPr>
          <w:rFonts w:ascii="Times New Roman" w:hAnsi="Times New Roman"/>
          <w:sz w:val="24"/>
          <w:szCs w:val="24"/>
          <w:lang w:eastAsia="es-ES_tradnl"/>
        </w:rPr>
        <w:t>Fomentar el desarrollo académico y científico de los docentes de la universidad, mediante la participación en programas de posgrado y actualización mediante intercambios académicos, congresos, seminarios, cursos, talleres, pasantías, programas con profesores visitantes u otro tipo de evento.</w:t>
      </w:r>
    </w:p>
    <w:p w14:paraId="3BFA1FBC" w14:textId="77777777" w:rsidR="000B0B35" w:rsidRPr="00B80F13" w:rsidRDefault="000B0B35" w:rsidP="000B0B35">
      <w:pPr>
        <w:pStyle w:val="Listaconvietas2"/>
        <w:numPr>
          <w:ilvl w:val="0"/>
          <w:numId w:val="0"/>
        </w:numPr>
        <w:spacing w:after="0" w:line="240" w:lineRule="auto"/>
        <w:ind w:left="643"/>
        <w:jc w:val="both"/>
        <w:rPr>
          <w:rFonts w:ascii="Times New Roman" w:hAnsi="Times New Roman"/>
          <w:sz w:val="24"/>
          <w:szCs w:val="24"/>
          <w:lang w:eastAsia="es-ES_tradnl"/>
        </w:rPr>
      </w:pPr>
    </w:p>
    <w:p w14:paraId="05A03FA0" w14:textId="77777777" w:rsidR="000B0B35" w:rsidRPr="00B80F13" w:rsidRDefault="000B0B35" w:rsidP="000B0B35">
      <w:pPr>
        <w:pStyle w:val="Textoindependiente"/>
        <w:rPr>
          <w:sz w:val="24"/>
          <w:lang w:eastAsia="es-ES_tradnl"/>
        </w:rPr>
      </w:pPr>
      <w:r w:rsidRPr="00B80F13">
        <w:rPr>
          <w:sz w:val="24"/>
          <w:lang w:eastAsia="es-ES_tradnl"/>
        </w:rPr>
        <w:t>Consolidar la formación pedagógica de los docentes del programa de derecho para el desarrollo de las actividades del proceso de formación de los saberes particulares y profesionales y de los valores personales contribuyéndole a la sociedad en la formación de un profesional íntegro: persona valiosa y profesional excelente.</w:t>
      </w:r>
    </w:p>
    <w:p w14:paraId="072BD37C" w14:textId="49612EC4" w:rsidR="00320356" w:rsidRPr="00B80F13" w:rsidRDefault="00320356" w:rsidP="00320356">
      <w:pPr>
        <w:spacing w:after="0" w:line="240" w:lineRule="auto"/>
        <w:jc w:val="both"/>
        <w:rPr>
          <w:rFonts w:ascii="Times New Roman" w:hAnsi="Times New Roman" w:cs="Times New Roman"/>
        </w:rPr>
      </w:pPr>
    </w:p>
    <w:p w14:paraId="375D0062" w14:textId="4B1A6E6D"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 xml:space="preserve">De acuerdo a lo anterior, el programa de </w:t>
      </w:r>
      <w:r w:rsidR="005D4E18" w:rsidRPr="005D4E18">
        <w:rPr>
          <w:rFonts w:ascii="Times New Roman" w:hAnsi="Times New Roman" w:cs="Times New Roman"/>
        </w:rPr>
        <w:t>Especialización En Derecho Administrativo</w:t>
      </w:r>
      <w:r w:rsidR="000B0B35" w:rsidRPr="00B80F13">
        <w:rPr>
          <w:rFonts w:ascii="Times New Roman" w:hAnsi="Times New Roman" w:cs="Times New Roman"/>
        </w:rPr>
        <w:t xml:space="preserve">, </w:t>
      </w:r>
      <w:r w:rsidRPr="00B80F13">
        <w:rPr>
          <w:rFonts w:ascii="Times New Roman" w:hAnsi="Times New Roman" w:cs="Times New Roman"/>
        </w:rPr>
        <w:t>para el cumplimiento de las actividades académicas y administrativas cuenta con un grupo de docentes altamente calificados que han permitido el desarrollo del plan de estudio y otras actividades, sin embargo es necesario fortalecer áreas específicas del programa en el nuevo plan de estudio requiriendo así un plan de vinculación docente que dé cuenta del cumplimiento de lo propuesto  en la condición de contenidos curriculares.</w:t>
      </w:r>
    </w:p>
    <w:p w14:paraId="05E47C42" w14:textId="77777777" w:rsidR="00320356" w:rsidRPr="00B80F13" w:rsidRDefault="00320356" w:rsidP="00320356">
      <w:pPr>
        <w:spacing w:after="0" w:line="240" w:lineRule="auto"/>
        <w:jc w:val="both"/>
        <w:rPr>
          <w:rFonts w:ascii="Times New Roman" w:hAnsi="Times New Roman" w:cs="Times New Roman"/>
        </w:rPr>
      </w:pPr>
    </w:p>
    <w:p w14:paraId="297F9C7C" w14:textId="77777777" w:rsidR="00320356" w:rsidRPr="00B80F13" w:rsidRDefault="00320356" w:rsidP="00320356">
      <w:pPr>
        <w:spacing w:after="0" w:line="240" w:lineRule="auto"/>
        <w:jc w:val="both"/>
        <w:rPr>
          <w:rFonts w:ascii="Times New Roman" w:hAnsi="Times New Roman" w:cs="Times New Roman"/>
          <w:b/>
        </w:rPr>
      </w:pPr>
      <w:r w:rsidRPr="00B80F13">
        <w:rPr>
          <w:rFonts w:ascii="Times New Roman" w:hAnsi="Times New Roman" w:cs="Times New Roman"/>
          <w:b/>
        </w:rPr>
        <w:t xml:space="preserve">Justificación </w:t>
      </w:r>
    </w:p>
    <w:p w14:paraId="1FA316D8" w14:textId="77777777" w:rsidR="00320356" w:rsidRPr="00B80F13" w:rsidRDefault="00320356" w:rsidP="00320356">
      <w:pPr>
        <w:spacing w:after="0" w:line="240" w:lineRule="auto"/>
        <w:jc w:val="both"/>
        <w:rPr>
          <w:rFonts w:ascii="Times New Roman" w:hAnsi="Times New Roman" w:cs="Times New Roman"/>
        </w:rPr>
      </w:pPr>
    </w:p>
    <w:p w14:paraId="4EB00F1F" w14:textId="2ABEC8CF"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 xml:space="preserve">El programa de </w:t>
      </w:r>
      <w:r w:rsidR="005D4E18" w:rsidRPr="005D4E18">
        <w:rPr>
          <w:rFonts w:ascii="Times New Roman" w:hAnsi="Times New Roman" w:cs="Times New Roman"/>
        </w:rPr>
        <w:t>Especialización En Derecho Administrativo</w:t>
      </w:r>
      <w:r w:rsidR="00B223C4" w:rsidRPr="00B80F13">
        <w:rPr>
          <w:rFonts w:ascii="Times New Roman" w:hAnsi="Times New Roman" w:cs="Times New Roman"/>
        </w:rPr>
        <w:t xml:space="preserve">, </w:t>
      </w:r>
      <w:r w:rsidRPr="00B80F13">
        <w:rPr>
          <w:rFonts w:ascii="Times New Roman" w:hAnsi="Times New Roman" w:cs="Times New Roman"/>
        </w:rPr>
        <w:t>cuenta con una estructura organizacional profesoral de base organizada, de acuerdo con la naturaleza de su formación profesional y disciplinar, en campos de formación, los cuales también pueden participar como 'coordinadores de campo' alrededor de lo cual se colectivizan los esfuerzos de docencia, investigación y proyección social.</w:t>
      </w:r>
    </w:p>
    <w:p w14:paraId="5340EA02" w14:textId="77777777" w:rsidR="00320356" w:rsidRPr="00B80F13" w:rsidRDefault="00320356" w:rsidP="00320356">
      <w:pPr>
        <w:spacing w:after="0" w:line="240" w:lineRule="auto"/>
        <w:jc w:val="both"/>
        <w:rPr>
          <w:rFonts w:ascii="Times New Roman" w:hAnsi="Times New Roman" w:cs="Times New Roman"/>
        </w:rPr>
      </w:pPr>
    </w:p>
    <w:p w14:paraId="7C5E2F15" w14:textId="77777777"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La organización de los docentes al interior de cada campo de formación da la oportunidad a los profesores de compartir sus inquietudes en torno a las actividades académicas que realizan, pudiendo socializar no sólo sus productos, sino sus inquietudes en torno a diversos temas que podrían tocar la sensibilidad académica de todo el colectivo de los docentes.</w:t>
      </w:r>
    </w:p>
    <w:p w14:paraId="768EB894" w14:textId="77777777" w:rsidR="00C537E9" w:rsidRDefault="00C537E9" w:rsidP="00320356">
      <w:pPr>
        <w:spacing w:after="0" w:line="240" w:lineRule="auto"/>
        <w:jc w:val="both"/>
        <w:rPr>
          <w:rFonts w:ascii="Times New Roman" w:hAnsi="Times New Roman" w:cs="Times New Roman"/>
        </w:rPr>
      </w:pPr>
    </w:p>
    <w:p w14:paraId="5A755E40" w14:textId="394F4590" w:rsidR="00B223C4" w:rsidRPr="00B80F13" w:rsidRDefault="00C537E9" w:rsidP="00320356">
      <w:pPr>
        <w:spacing w:after="0" w:line="240" w:lineRule="auto"/>
        <w:jc w:val="both"/>
        <w:rPr>
          <w:rFonts w:ascii="Times New Roman" w:hAnsi="Times New Roman" w:cs="Times New Roman"/>
        </w:rPr>
      </w:pPr>
      <w:r>
        <w:rPr>
          <w:rFonts w:ascii="Times New Roman" w:hAnsi="Times New Roman" w:cs="Times New Roman"/>
        </w:rPr>
        <w:t>Teniendo en cuenta el análisis de la situación actual del programa y de la Facultad, en articulación con el p</w:t>
      </w:r>
      <w:r w:rsidRPr="00B80F13">
        <w:rPr>
          <w:rFonts w:ascii="Times New Roman" w:eastAsia="Times New Roman" w:hAnsi="Times New Roman" w:cs="Times New Roman"/>
          <w:sz w:val="24"/>
          <w:szCs w:val="24"/>
          <w:lang w:eastAsia="es-CO"/>
        </w:rPr>
        <w:t xml:space="preserve">lan Estratégico Institucional </w:t>
      </w:r>
      <w:r w:rsidRPr="00B80F13">
        <w:rPr>
          <w:rFonts w:ascii="Times New Roman" w:hAnsi="Times New Roman" w:cs="Times New Roman"/>
        </w:rPr>
        <w:t>2018-2021</w:t>
      </w:r>
      <w:r>
        <w:rPr>
          <w:rFonts w:ascii="Times New Roman" w:hAnsi="Times New Roman" w:cs="Times New Roman"/>
        </w:rPr>
        <w:t xml:space="preserve"> y las proyecciones institucionales, se</w:t>
      </w:r>
      <w:r w:rsidR="00320356" w:rsidRPr="00B80F13">
        <w:rPr>
          <w:rFonts w:ascii="Times New Roman" w:hAnsi="Times New Roman" w:cs="Times New Roman"/>
        </w:rPr>
        <w:t xml:space="preserve"> </w:t>
      </w:r>
      <w:r w:rsidR="00B223C4" w:rsidRPr="00B80F13">
        <w:rPr>
          <w:rFonts w:ascii="Times New Roman" w:hAnsi="Times New Roman" w:cs="Times New Roman"/>
        </w:rPr>
        <w:t>presenta un plan de vinculación</w:t>
      </w:r>
      <w:r w:rsidR="00320356" w:rsidRPr="00B80F13">
        <w:rPr>
          <w:rFonts w:ascii="Times New Roman" w:hAnsi="Times New Roman" w:cs="Times New Roman"/>
        </w:rPr>
        <w:t xml:space="preserve"> </w:t>
      </w:r>
      <w:r w:rsidR="00B223C4" w:rsidRPr="00B80F13">
        <w:rPr>
          <w:rFonts w:ascii="Times New Roman" w:hAnsi="Times New Roman" w:cs="Times New Roman"/>
        </w:rPr>
        <w:t xml:space="preserve">de </w:t>
      </w:r>
      <w:r w:rsidRPr="00B80F13">
        <w:rPr>
          <w:rFonts w:ascii="Times New Roman" w:hAnsi="Times New Roman" w:cs="Times New Roman"/>
        </w:rPr>
        <w:t xml:space="preserve">docentes </w:t>
      </w:r>
      <w:r>
        <w:rPr>
          <w:rFonts w:ascii="Times New Roman" w:hAnsi="Times New Roman" w:cs="Times New Roman"/>
        </w:rPr>
        <w:t>para fortalecer los profesionales dedicados al desarrollo de las funciones misionales del programa, con lo cual se espera garantizar</w:t>
      </w:r>
      <w:r w:rsidRPr="00B80F13">
        <w:rPr>
          <w:rFonts w:ascii="Times New Roman" w:hAnsi="Times New Roman" w:cs="Times New Roman"/>
        </w:rPr>
        <w:t xml:space="preserve"> la sostenibilidad del programa y la actualización de áreas del saber que tributan al programa. </w:t>
      </w:r>
    </w:p>
    <w:p w14:paraId="2D155F12" w14:textId="77777777" w:rsidR="00320356" w:rsidRPr="00B80F13" w:rsidRDefault="00320356" w:rsidP="00320356">
      <w:pPr>
        <w:spacing w:after="0" w:line="240" w:lineRule="auto"/>
        <w:jc w:val="both"/>
        <w:rPr>
          <w:rFonts w:ascii="Times New Roman" w:hAnsi="Times New Roman" w:cs="Times New Roman"/>
          <w:b/>
        </w:rPr>
      </w:pPr>
      <w:r w:rsidRPr="00B80F13">
        <w:rPr>
          <w:rFonts w:ascii="Times New Roman" w:hAnsi="Times New Roman" w:cs="Times New Roman"/>
          <w:b/>
        </w:rPr>
        <w:lastRenderedPageBreak/>
        <w:t>Marco legal</w:t>
      </w:r>
    </w:p>
    <w:p w14:paraId="27ED0C4F" w14:textId="77777777" w:rsidR="00320356" w:rsidRPr="00B80F13" w:rsidRDefault="00320356" w:rsidP="00320356">
      <w:pPr>
        <w:spacing w:after="0" w:line="240" w:lineRule="auto"/>
        <w:jc w:val="both"/>
        <w:rPr>
          <w:rFonts w:ascii="Times New Roman" w:hAnsi="Times New Roman" w:cs="Times New Roman"/>
        </w:rPr>
      </w:pPr>
    </w:p>
    <w:p w14:paraId="4BFDF336" w14:textId="77777777"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El presente documento se sustenta en la ley 30 de 1992 que establece la autonomía universitaria consagrada en la constitución política de Colombia.</w:t>
      </w:r>
    </w:p>
    <w:p w14:paraId="68684784" w14:textId="77777777" w:rsidR="00320356" w:rsidRPr="00B80F13" w:rsidRDefault="00320356" w:rsidP="00320356">
      <w:pPr>
        <w:spacing w:after="0" w:line="240" w:lineRule="auto"/>
        <w:jc w:val="both"/>
        <w:rPr>
          <w:rFonts w:ascii="Times New Roman" w:hAnsi="Times New Roman" w:cs="Times New Roman"/>
        </w:rPr>
      </w:pPr>
    </w:p>
    <w:p w14:paraId="038C782F" w14:textId="77777777" w:rsidR="00320356" w:rsidRPr="00B80F13" w:rsidRDefault="00320356" w:rsidP="00320356">
      <w:pPr>
        <w:spacing w:after="0" w:line="240" w:lineRule="auto"/>
        <w:jc w:val="both"/>
        <w:rPr>
          <w:rFonts w:ascii="Times New Roman" w:hAnsi="Times New Roman" w:cs="Times New Roman"/>
          <w:sz w:val="23"/>
          <w:szCs w:val="23"/>
        </w:rPr>
      </w:pPr>
      <w:r w:rsidRPr="00B80F13">
        <w:rPr>
          <w:rFonts w:ascii="Times New Roman" w:hAnsi="Times New Roman" w:cs="Times New Roman"/>
        </w:rPr>
        <w:t>Proyecto Educativo Institucional en el cual se definen los l</w:t>
      </w:r>
      <w:r w:rsidRPr="00B80F13">
        <w:rPr>
          <w:rFonts w:ascii="Times New Roman" w:hAnsi="Times New Roman" w:cs="Times New Roman"/>
          <w:sz w:val="23"/>
          <w:szCs w:val="23"/>
        </w:rPr>
        <w:t>ineamientos para implementar la Reforma Académica en la Universidad Tecnológica del Chocó y establece la tercera política sobre los actores institucionales.</w:t>
      </w:r>
    </w:p>
    <w:p w14:paraId="3EEB65C3" w14:textId="77777777" w:rsidR="00320356" w:rsidRPr="00B80F13" w:rsidRDefault="00320356" w:rsidP="00320356">
      <w:pPr>
        <w:spacing w:after="0" w:line="240" w:lineRule="auto"/>
        <w:jc w:val="both"/>
        <w:rPr>
          <w:rFonts w:ascii="Times New Roman" w:hAnsi="Times New Roman" w:cs="Times New Roman"/>
          <w:sz w:val="23"/>
          <w:szCs w:val="23"/>
        </w:rPr>
      </w:pPr>
    </w:p>
    <w:p w14:paraId="67ABB6A4" w14:textId="77777777"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sz w:val="23"/>
          <w:szCs w:val="23"/>
        </w:rPr>
        <w:t>Plan de desarrollo 2013-2023 establece el objetivo estratégico No 8.  Consolidar espacios para el desarrollo humano integral de docentes y colaboradores de la UTCH, fomentando el sentido de pertenencia en el marco de los valores institucionales. Este con dos estrategias específicas: gestión del talento humano por competencias y actualización de la planta de personal de la institución.</w:t>
      </w:r>
    </w:p>
    <w:p w14:paraId="418A9263" w14:textId="77777777" w:rsidR="00320356" w:rsidRPr="00B80F13" w:rsidRDefault="00320356" w:rsidP="00320356">
      <w:pPr>
        <w:spacing w:after="0" w:line="240" w:lineRule="auto"/>
        <w:jc w:val="both"/>
        <w:rPr>
          <w:rFonts w:ascii="Times New Roman" w:hAnsi="Times New Roman" w:cs="Times New Roman"/>
        </w:rPr>
      </w:pPr>
    </w:p>
    <w:p w14:paraId="7C1EAD83" w14:textId="166D7029"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El acuerdo 0050</w:t>
      </w:r>
      <w:r w:rsidR="00B223C4" w:rsidRPr="00B80F13">
        <w:rPr>
          <w:rFonts w:ascii="Times New Roman" w:hAnsi="Times New Roman" w:cs="Times New Roman"/>
        </w:rPr>
        <w:t xml:space="preserve"> de 1997 del Consejo S</w:t>
      </w:r>
      <w:r w:rsidRPr="00B80F13">
        <w:rPr>
          <w:rFonts w:ascii="Times New Roman" w:hAnsi="Times New Roman" w:cs="Times New Roman"/>
        </w:rPr>
        <w:t>uperior, que norma el estatuto profesoral en el cual se definen las tipologías de vinculación docente, sus obligaciones y deberes, así mismo sus actividades y demás elementos que regulan el ejercicio de la docencia.</w:t>
      </w:r>
    </w:p>
    <w:p w14:paraId="3FF37AB8" w14:textId="77777777" w:rsidR="00320356" w:rsidRPr="00B80F13" w:rsidRDefault="00320356" w:rsidP="00320356">
      <w:pPr>
        <w:spacing w:after="0" w:line="240" w:lineRule="auto"/>
        <w:jc w:val="both"/>
        <w:rPr>
          <w:rFonts w:ascii="Times New Roman" w:hAnsi="Times New Roman" w:cs="Times New Roman"/>
        </w:rPr>
      </w:pPr>
    </w:p>
    <w:p w14:paraId="7AB7AFB2" w14:textId="77777777" w:rsidR="00320356"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 xml:space="preserve">El acuerdo 0011 de 2007, el cual reglamenta el proceso de evaluación docente de la Universidad Tecnológica del Chocó. </w:t>
      </w:r>
    </w:p>
    <w:p w14:paraId="73DC2B1C" w14:textId="77777777" w:rsidR="00320356" w:rsidRPr="00B80F13" w:rsidRDefault="00320356" w:rsidP="00320356">
      <w:pPr>
        <w:spacing w:after="0" w:line="240" w:lineRule="auto"/>
        <w:jc w:val="both"/>
        <w:rPr>
          <w:rFonts w:ascii="Times New Roman" w:hAnsi="Times New Roman" w:cs="Times New Roman"/>
        </w:rPr>
      </w:pPr>
    </w:p>
    <w:p w14:paraId="606EBD4B" w14:textId="77777777" w:rsidR="00320356" w:rsidRPr="00B80F13" w:rsidRDefault="00320356" w:rsidP="00320356">
      <w:pPr>
        <w:spacing w:after="0" w:line="240" w:lineRule="auto"/>
        <w:jc w:val="both"/>
        <w:rPr>
          <w:rFonts w:ascii="Times New Roman" w:hAnsi="Times New Roman" w:cs="Times New Roman"/>
          <w:b/>
        </w:rPr>
      </w:pPr>
      <w:r w:rsidRPr="00B80F13">
        <w:rPr>
          <w:rFonts w:ascii="Times New Roman" w:hAnsi="Times New Roman" w:cs="Times New Roman"/>
          <w:b/>
        </w:rPr>
        <w:t>Análisis situacional</w:t>
      </w:r>
    </w:p>
    <w:p w14:paraId="1360C449" w14:textId="77777777" w:rsidR="00320356" w:rsidRPr="00B80F13" w:rsidRDefault="00320356" w:rsidP="00320356">
      <w:pPr>
        <w:spacing w:after="0" w:line="240" w:lineRule="auto"/>
        <w:jc w:val="both"/>
        <w:rPr>
          <w:rFonts w:ascii="Times New Roman" w:hAnsi="Times New Roman" w:cs="Times New Roman"/>
        </w:rPr>
      </w:pPr>
    </w:p>
    <w:p w14:paraId="3C687DB7" w14:textId="2E3CF893" w:rsidR="00185A5F" w:rsidRPr="00B80F13" w:rsidRDefault="00320356" w:rsidP="00320356">
      <w:pPr>
        <w:spacing w:after="0" w:line="240" w:lineRule="auto"/>
        <w:jc w:val="both"/>
        <w:rPr>
          <w:rFonts w:ascii="Times New Roman" w:hAnsi="Times New Roman" w:cs="Times New Roman"/>
        </w:rPr>
      </w:pPr>
      <w:r w:rsidRPr="00B80F13">
        <w:rPr>
          <w:rFonts w:ascii="Times New Roman" w:hAnsi="Times New Roman" w:cs="Times New Roman"/>
        </w:rPr>
        <w:t xml:space="preserve">El programa de </w:t>
      </w:r>
      <w:r w:rsidR="005D4E18" w:rsidRPr="005D4E18">
        <w:rPr>
          <w:rFonts w:ascii="Times New Roman" w:hAnsi="Times New Roman" w:cs="Times New Roman"/>
        </w:rPr>
        <w:t>Especialización En Derecho Administrativo</w:t>
      </w:r>
      <w:r w:rsidR="00185A5F" w:rsidRPr="00B80F13">
        <w:rPr>
          <w:rFonts w:ascii="Times New Roman" w:hAnsi="Times New Roman" w:cs="Times New Roman"/>
        </w:rPr>
        <w:t>, es un Programa nuevo de la Facultad de Derecho, que busca el registro calificado del mismo, para satisfacer la necesidad de cualificación profesional de los egresados de la Facultad y demás abogados de la región. C</w:t>
      </w:r>
      <w:r w:rsidRPr="00B80F13">
        <w:rPr>
          <w:rFonts w:ascii="Times New Roman" w:hAnsi="Times New Roman" w:cs="Times New Roman"/>
        </w:rPr>
        <w:t>omo resultado de las diferentes condiciones establecidas para tal fin, se hace un análisis de coberturas de las áreas del saber con los docentes actualmente vinculados y las áreas que requieren docentes que garanticen la sostenibilidad del programa con altos índices de calidad. De acuerdo a lo anterior se presenta el plan de estudio propuesto, un perfil general y si esta área está o no cubierta por un docente vinculado a la institución, sea adscrito al programa o que este en servicio de facultades o program</w:t>
      </w:r>
      <w:r w:rsidR="00185A5F" w:rsidRPr="00B80F13">
        <w:rPr>
          <w:rFonts w:ascii="Times New Roman" w:hAnsi="Times New Roman" w:cs="Times New Roman"/>
        </w:rPr>
        <w:t xml:space="preserve">as diferentes a la Facultad de Derecho. </w:t>
      </w:r>
    </w:p>
    <w:p w14:paraId="1A7E8D75" w14:textId="6B39094E" w:rsidR="00C576B7" w:rsidRDefault="00C576B7" w:rsidP="00320356">
      <w:pPr>
        <w:spacing w:after="0" w:line="240" w:lineRule="auto"/>
        <w:jc w:val="both"/>
        <w:rPr>
          <w:rFonts w:ascii="Times New Roman" w:eastAsia="Times New Roman" w:hAnsi="Times New Roman" w:cs="Times New Roman"/>
          <w:sz w:val="24"/>
          <w:szCs w:val="24"/>
          <w:lang w:eastAsia="es-CO"/>
        </w:rPr>
      </w:pPr>
    </w:p>
    <w:p w14:paraId="3AC0578F" w14:textId="7A72F632" w:rsidR="00320356" w:rsidRPr="00B80F13" w:rsidRDefault="00C537E9" w:rsidP="00320356">
      <w:pPr>
        <w:spacing w:after="0"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En la facultad actualmente se cuenta con 41 docentes, de los cuales 40 tienen vinculación tiempo completo y uno (1) medio tiempo, los cuales serían prestarían sus servicios según la necesidad, nivel de</w:t>
      </w:r>
      <w:r w:rsidR="005D4E18">
        <w:rPr>
          <w:rFonts w:ascii="Times New Roman" w:eastAsia="Times New Roman" w:hAnsi="Times New Roman" w:cs="Times New Roman"/>
          <w:sz w:val="24"/>
          <w:szCs w:val="24"/>
          <w:lang w:eastAsia="es-CO"/>
        </w:rPr>
        <w:t xml:space="preserve"> formación y área de desempeño de</w:t>
      </w:r>
      <w:r>
        <w:rPr>
          <w:rFonts w:ascii="Times New Roman" w:eastAsia="Times New Roman" w:hAnsi="Times New Roman" w:cs="Times New Roman"/>
          <w:sz w:val="24"/>
          <w:szCs w:val="24"/>
          <w:lang w:eastAsia="es-CO"/>
        </w:rPr>
        <w:t xml:space="preserve"> la </w:t>
      </w:r>
      <w:r w:rsidR="005D4E18" w:rsidRPr="005D4E18">
        <w:rPr>
          <w:rFonts w:ascii="Times New Roman" w:eastAsia="Times New Roman" w:hAnsi="Times New Roman" w:cs="Times New Roman"/>
          <w:sz w:val="24"/>
          <w:szCs w:val="24"/>
          <w:lang w:eastAsia="es-CO"/>
        </w:rPr>
        <w:t>Especialización En Derecho Administrativo</w:t>
      </w:r>
      <w:r>
        <w:rPr>
          <w:rFonts w:ascii="Times New Roman" w:eastAsia="Times New Roman" w:hAnsi="Times New Roman" w:cs="Times New Roman"/>
          <w:sz w:val="24"/>
          <w:szCs w:val="24"/>
          <w:lang w:eastAsia="es-CO"/>
        </w:rPr>
        <w:t>. La descripción del nivel de formación de los profesores de la Facultad es:  1 doctor, 21 magister y 18 especialista.</w:t>
      </w:r>
    </w:p>
    <w:p w14:paraId="7FEBE389" w14:textId="77777777" w:rsidR="00320356" w:rsidRPr="00B80F13" w:rsidRDefault="00320356" w:rsidP="00320356">
      <w:pPr>
        <w:pStyle w:val="Default"/>
        <w:jc w:val="both"/>
        <w:rPr>
          <w:rFonts w:ascii="Times New Roman" w:hAnsi="Times New Roman" w:cs="Times New Roman"/>
          <w:color w:val="auto"/>
        </w:rPr>
      </w:pPr>
    </w:p>
    <w:p w14:paraId="1784EFC4" w14:textId="1BD017C7" w:rsidR="00320356" w:rsidRPr="00B80F13" w:rsidRDefault="00320356" w:rsidP="00320356">
      <w:pPr>
        <w:spacing w:after="0" w:line="240" w:lineRule="auto"/>
        <w:jc w:val="both"/>
        <w:rPr>
          <w:rFonts w:ascii="Times New Roman" w:eastAsia="Times New Roman" w:hAnsi="Times New Roman" w:cs="Times New Roman"/>
          <w:sz w:val="24"/>
          <w:szCs w:val="24"/>
          <w:lang w:eastAsia="es-CO"/>
        </w:rPr>
      </w:pPr>
      <w:r w:rsidRPr="00B80F13">
        <w:rPr>
          <w:rFonts w:ascii="Times New Roman" w:hAnsi="Times New Roman" w:cs="Times New Roman"/>
          <w:sz w:val="24"/>
          <w:szCs w:val="24"/>
        </w:rPr>
        <w:t>Según lo anterior, se propon</w:t>
      </w:r>
      <w:r w:rsidR="00C576B7" w:rsidRPr="00B80F13">
        <w:rPr>
          <w:rFonts w:ascii="Times New Roman" w:hAnsi="Times New Roman" w:cs="Times New Roman"/>
          <w:sz w:val="24"/>
          <w:szCs w:val="24"/>
        </w:rPr>
        <w:t>e para el periodo 2022</w:t>
      </w:r>
      <w:r w:rsidRPr="00B80F13">
        <w:rPr>
          <w:rFonts w:ascii="Times New Roman" w:hAnsi="Times New Roman" w:cs="Times New Roman"/>
          <w:sz w:val="24"/>
          <w:szCs w:val="24"/>
        </w:rPr>
        <w:t xml:space="preserve"> – 2028 un plan de vinculación que tiene como propósito aumentar el número de docentes de tiempo completo conforme a las funciones sustantivas, a los requerimientos de desarrollo curricular y a la planta de profesores existentes</w:t>
      </w:r>
      <w:r w:rsidR="0007253D" w:rsidRPr="00B80F13">
        <w:rPr>
          <w:rFonts w:ascii="Times New Roman" w:hAnsi="Times New Roman" w:cs="Times New Roman"/>
          <w:sz w:val="24"/>
          <w:szCs w:val="24"/>
        </w:rPr>
        <w:t>, para garantizar la sostenibilidad del Programa</w:t>
      </w:r>
      <w:r w:rsidRPr="00B80F13">
        <w:rPr>
          <w:rFonts w:ascii="Times New Roman" w:hAnsi="Times New Roman" w:cs="Times New Roman"/>
          <w:sz w:val="24"/>
          <w:szCs w:val="24"/>
        </w:rPr>
        <w:t xml:space="preserve">. </w:t>
      </w:r>
      <w:r w:rsidRPr="00B80F13">
        <w:rPr>
          <w:rFonts w:ascii="Times New Roman" w:eastAsia="Times New Roman" w:hAnsi="Times New Roman" w:cs="Times New Roman"/>
          <w:sz w:val="24"/>
          <w:szCs w:val="24"/>
          <w:lang w:eastAsia="es-CO"/>
        </w:rPr>
        <w:t xml:space="preserve">Este requerimiento es coherente </w:t>
      </w:r>
      <w:r w:rsidR="00C537E9">
        <w:rPr>
          <w:rFonts w:ascii="Times New Roman" w:eastAsia="Times New Roman" w:hAnsi="Times New Roman" w:cs="Times New Roman"/>
          <w:sz w:val="24"/>
          <w:szCs w:val="24"/>
          <w:lang w:eastAsia="es-CO"/>
        </w:rPr>
        <w:lastRenderedPageBreak/>
        <w:t xml:space="preserve">las proyecciones </w:t>
      </w:r>
      <w:proofErr w:type="gramStart"/>
      <w:r w:rsidR="00C537E9">
        <w:rPr>
          <w:rFonts w:ascii="Times New Roman" w:eastAsia="Times New Roman" w:hAnsi="Times New Roman" w:cs="Times New Roman"/>
          <w:sz w:val="24"/>
          <w:szCs w:val="24"/>
          <w:lang w:eastAsia="es-CO"/>
        </w:rPr>
        <w:t>institucionales</w:t>
      </w:r>
      <w:r w:rsidRPr="00B80F13">
        <w:rPr>
          <w:rFonts w:ascii="Times New Roman" w:hAnsi="Times New Roman" w:cs="Times New Roman"/>
        </w:rPr>
        <w:t xml:space="preserve"> ,</w:t>
      </w:r>
      <w:proofErr w:type="gramEnd"/>
      <w:r w:rsidRPr="00B80F13">
        <w:rPr>
          <w:rFonts w:ascii="Times New Roman" w:hAnsi="Times New Roman" w:cs="Times New Roman"/>
        </w:rPr>
        <w:t xml:space="preserve"> como se especifica en e</w:t>
      </w:r>
      <w:r w:rsidR="0007253D" w:rsidRPr="00B80F13">
        <w:rPr>
          <w:rFonts w:ascii="Times New Roman" w:eastAsia="Times New Roman" w:hAnsi="Times New Roman" w:cs="Times New Roman"/>
          <w:sz w:val="24"/>
          <w:szCs w:val="24"/>
          <w:lang w:eastAsia="es-CO"/>
        </w:rPr>
        <w:t xml:space="preserve">l cuadro </w:t>
      </w:r>
      <w:r w:rsidRPr="00B80F13">
        <w:rPr>
          <w:rFonts w:ascii="Times New Roman" w:eastAsia="Times New Roman" w:hAnsi="Times New Roman" w:cs="Times New Roman"/>
          <w:sz w:val="24"/>
          <w:szCs w:val="24"/>
          <w:lang w:eastAsia="es-CO"/>
        </w:rPr>
        <w:t>que se muestra a continuación</w:t>
      </w:r>
      <w:r w:rsidR="00C537E9">
        <w:rPr>
          <w:rFonts w:ascii="Times New Roman" w:eastAsia="Times New Roman" w:hAnsi="Times New Roman" w:cs="Times New Roman"/>
          <w:sz w:val="24"/>
          <w:szCs w:val="24"/>
          <w:lang w:eastAsia="es-CO"/>
        </w:rPr>
        <w:t>:</w:t>
      </w:r>
    </w:p>
    <w:p w14:paraId="586BEEBA" w14:textId="3A47F80C" w:rsidR="00320356" w:rsidRPr="00B80F13" w:rsidRDefault="00320356">
      <w:pPr>
        <w:rPr>
          <w:rFonts w:ascii="Times New Roman" w:hAnsi="Times New Roman" w:cs="Times New Roman"/>
        </w:rPr>
      </w:pPr>
    </w:p>
    <w:tbl>
      <w:tblPr>
        <w:tblStyle w:val="Tablaconcuadrcula"/>
        <w:tblW w:w="0" w:type="auto"/>
        <w:tblInd w:w="-431" w:type="dxa"/>
        <w:tblLayout w:type="fixed"/>
        <w:tblLook w:val="04A0" w:firstRow="1" w:lastRow="0" w:firstColumn="1" w:lastColumn="0" w:noHBand="0" w:noVBand="1"/>
      </w:tblPr>
      <w:tblGrid>
        <w:gridCol w:w="1918"/>
        <w:gridCol w:w="2022"/>
        <w:gridCol w:w="426"/>
        <w:gridCol w:w="531"/>
        <w:gridCol w:w="395"/>
        <w:gridCol w:w="1326"/>
        <w:gridCol w:w="1280"/>
        <w:gridCol w:w="1361"/>
      </w:tblGrid>
      <w:tr w:rsidR="00320356" w:rsidRPr="00B80F13" w14:paraId="3EAAABB8" w14:textId="77777777" w:rsidTr="00F2638D">
        <w:trPr>
          <w:trHeight w:val="226"/>
        </w:trPr>
        <w:tc>
          <w:tcPr>
            <w:tcW w:w="1918" w:type="dxa"/>
            <w:vMerge w:val="restart"/>
            <w:shd w:val="clear" w:color="auto" w:fill="C5E0B3" w:themeFill="accent6" w:themeFillTint="66"/>
            <w:vAlign w:val="center"/>
          </w:tcPr>
          <w:p w14:paraId="3FB23F4B"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 xml:space="preserve">Área  o asignatura </w:t>
            </w:r>
          </w:p>
        </w:tc>
        <w:tc>
          <w:tcPr>
            <w:tcW w:w="2022" w:type="dxa"/>
            <w:vMerge w:val="restart"/>
            <w:shd w:val="clear" w:color="auto" w:fill="C5E0B3" w:themeFill="accent6" w:themeFillTint="66"/>
            <w:vAlign w:val="center"/>
          </w:tcPr>
          <w:p w14:paraId="34330566"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Perfil profesional</w:t>
            </w:r>
          </w:p>
        </w:tc>
        <w:tc>
          <w:tcPr>
            <w:tcW w:w="1352" w:type="dxa"/>
            <w:gridSpan w:val="3"/>
            <w:shd w:val="clear" w:color="auto" w:fill="C5E0B3" w:themeFill="accent6" w:themeFillTint="66"/>
            <w:vAlign w:val="center"/>
          </w:tcPr>
          <w:p w14:paraId="2462FC23"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Funciones sustantivas</w:t>
            </w:r>
          </w:p>
        </w:tc>
        <w:tc>
          <w:tcPr>
            <w:tcW w:w="1326" w:type="dxa"/>
            <w:vMerge w:val="restart"/>
            <w:shd w:val="clear" w:color="auto" w:fill="C5E0B3" w:themeFill="accent6" w:themeFillTint="66"/>
          </w:tcPr>
          <w:p w14:paraId="046F9BA4"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 Docentes requeridos</w:t>
            </w:r>
          </w:p>
        </w:tc>
        <w:tc>
          <w:tcPr>
            <w:tcW w:w="1280" w:type="dxa"/>
            <w:vMerge w:val="restart"/>
            <w:shd w:val="clear" w:color="auto" w:fill="C5E0B3" w:themeFill="accent6" w:themeFillTint="66"/>
          </w:tcPr>
          <w:p w14:paraId="48B29CA6"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 xml:space="preserve">Tipo </w:t>
            </w:r>
          </w:p>
          <w:p w14:paraId="07305D62"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 xml:space="preserve"> Vinculación</w:t>
            </w:r>
          </w:p>
        </w:tc>
        <w:tc>
          <w:tcPr>
            <w:tcW w:w="1361" w:type="dxa"/>
            <w:vMerge w:val="restart"/>
            <w:shd w:val="clear" w:color="auto" w:fill="C5E0B3" w:themeFill="accent6" w:themeFillTint="66"/>
          </w:tcPr>
          <w:p w14:paraId="657B1A3E"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Periodo de vinculación</w:t>
            </w:r>
          </w:p>
        </w:tc>
      </w:tr>
      <w:tr w:rsidR="00320356" w:rsidRPr="00B80F13" w14:paraId="706EEBC7" w14:textId="77777777" w:rsidTr="00F2638D">
        <w:trPr>
          <w:trHeight w:val="225"/>
        </w:trPr>
        <w:tc>
          <w:tcPr>
            <w:tcW w:w="1918" w:type="dxa"/>
            <w:vMerge/>
            <w:vAlign w:val="center"/>
          </w:tcPr>
          <w:p w14:paraId="348A7A9A" w14:textId="77777777" w:rsidR="00320356" w:rsidRPr="00B80F13" w:rsidRDefault="00320356" w:rsidP="00F70C44">
            <w:pPr>
              <w:jc w:val="center"/>
              <w:rPr>
                <w:rFonts w:ascii="Times New Roman" w:hAnsi="Times New Roman" w:cs="Times New Roman"/>
                <w:b/>
                <w:sz w:val="20"/>
                <w:szCs w:val="20"/>
              </w:rPr>
            </w:pPr>
          </w:p>
        </w:tc>
        <w:tc>
          <w:tcPr>
            <w:tcW w:w="2022" w:type="dxa"/>
            <w:vMerge/>
            <w:vAlign w:val="center"/>
          </w:tcPr>
          <w:p w14:paraId="3F8E27BC" w14:textId="77777777" w:rsidR="00320356" w:rsidRPr="00B80F13" w:rsidRDefault="00320356" w:rsidP="00F70C44">
            <w:pPr>
              <w:jc w:val="center"/>
              <w:rPr>
                <w:rFonts w:ascii="Times New Roman" w:hAnsi="Times New Roman" w:cs="Times New Roman"/>
                <w:b/>
                <w:sz w:val="20"/>
                <w:szCs w:val="20"/>
              </w:rPr>
            </w:pPr>
          </w:p>
        </w:tc>
        <w:tc>
          <w:tcPr>
            <w:tcW w:w="426" w:type="dxa"/>
            <w:shd w:val="clear" w:color="auto" w:fill="F7CAAC" w:themeFill="accent2" w:themeFillTint="66"/>
            <w:vAlign w:val="center"/>
          </w:tcPr>
          <w:p w14:paraId="4B971D34"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D</w:t>
            </w:r>
          </w:p>
        </w:tc>
        <w:tc>
          <w:tcPr>
            <w:tcW w:w="531" w:type="dxa"/>
            <w:shd w:val="clear" w:color="auto" w:fill="F7CAAC" w:themeFill="accent2" w:themeFillTint="66"/>
            <w:vAlign w:val="center"/>
          </w:tcPr>
          <w:p w14:paraId="7F483FC9"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EX</w:t>
            </w:r>
          </w:p>
        </w:tc>
        <w:tc>
          <w:tcPr>
            <w:tcW w:w="395" w:type="dxa"/>
            <w:shd w:val="clear" w:color="auto" w:fill="F7CAAC" w:themeFill="accent2" w:themeFillTint="66"/>
            <w:vAlign w:val="center"/>
          </w:tcPr>
          <w:p w14:paraId="11C3F171" w14:textId="77777777" w:rsidR="00320356" w:rsidRPr="00B80F13" w:rsidRDefault="00320356" w:rsidP="00F70C44">
            <w:pPr>
              <w:jc w:val="center"/>
              <w:rPr>
                <w:rFonts w:ascii="Times New Roman" w:hAnsi="Times New Roman" w:cs="Times New Roman"/>
                <w:b/>
                <w:sz w:val="20"/>
                <w:szCs w:val="20"/>
              </w:rPr>
            </w:pPr>
            <w:r w:rsidRPr="00B80F13">
              <w:rPr>
                <w:rFonts w:ascii="Times New Roman" w:hAnsi="Times New Roman" w:cs="Times New Roman"/>
                <w:b/>
                <w:sz w:val="20"/>
                <w:szCs w:val="20"/>
              </w:rPr>
              <w:t>I</w:t>
            </w:r>
          </w:p>
        </w:tc>
        <w:tc>
          <w:tcPr>
            <w:tcW w:w="1326" w:type="dxa"/>
            <w:vMerge/>
          </w:tcPr>
          <w:p w14:paraId="2512336D" w14:textId="77777777" w:rsidR="00320356" w:rsidRPr="00B80F13" w:rsidRDefault="00320356" w:rsidP="00F70C44">
            <w:pPr>
              <w:jc w:val="center"/>
              <w:rPr>
                <w:rFonts w:ascii="Times New Roman" w:hAnsi="Times New Roman" w:cs="Times New Roman"/>
                <w:b/>
                <w:sz w:val="20"/>
                <w:szCs w:val="20"/>
              </w:rPr>
            </w:pPr>
          </w:p>
        </w:tc>
        <w:tc>
          <w:tcPr>
            <w:tcW w:w="1280" w:type="dxa"/>
            <w:vMerge/>
          </w:tcPr>
          <w:p w14:paraId="464B98FD" w14:textId="77777777" w:rsidR="00320356" w:rsidRPr="00B80F13" w:rsidRDefault="00320356" w:rsidP="00F70C44">
            <w:pPr>
              <w:jc w:val="center"/>
              <w:rPr>
                <w:rFonts w:ascii="Times New Roman" w:hAnsi="Times New Roman" w:cs="Times New Roman"/>
                <w:b/>
                <w:sz w:val="20"/>
                <w:szCs w:val="20"/>
              </w:rPr>
            </w:pPr>
          </w:p>
        </w:tc>
        <w:tc>
          <w:tcPr>
            <w:tcW w:w="1361" w:type="dxa"/>
            <w:vMerge/>
          </w:tcPr>
          <w:p w14:paraId="5D390B2F" w14:textId="77777777" w:rsidR="00320356" w:rsidRPr="00B80F13" w:rsidRDefault="00320356" w:rsidP="00F70C44">
            <w:pPr>
              <w:jc w:val="center"/>
              <w:rPr>
                <w:rFonts w:ascii="Times New Roman" w:hAnsi="Times New Roman" w:cs="Times New Roman"/>
                <w:b/>
                <w:sz w:val="20"/>
                <w:szCs w:val="20"/>
              </w:rPr>
            </w:pPr>
          </w:p>
        </w:tc>
      </w:tr>
      <w:tr w:rsidR="00320356" w:rsidRPr="00B80F13" w14:paraId="051E9B76" w14:textId="77777777" w:rsidTr="00F2638D">
        <w:trPr>
          <w:trHeight w:val="243"/>
        </w:trPr>
        <w:tc>
          <w:tcPr>
            <w:tcW w:w="1918" w:type="dxa"/>
            <w:vMerge w:val="restart"/>
          </w:tcPr>
          <w:p w14:paraId="2187CA20" w14:textId="77777777" w:rsidR="00B80F13" w:rsidRPr="00B80F13" w:rsidRDefault="00B80F13" w:rsidP="00F70C44">
            <w:pPr>
              <w:jc w:val="both"/>
              <w:rPr>
                <w:rFonts w:ascii="Times New Roman" w:hAnsi="Times New Roman" w:cs="Times New Roman"/>
                <w:sz w:val="20"/>
                <w:szCs w:val="20"/>
              </w:rPr>
            </w:pPr>
          </w:p>
          <w:p w14:paraId="54DCDEE8" w14:textId="73430A2C" w:rsidR="00B80F13" w:rsidRPr="00F33FF8" w:rsidRDefault="00F33FF8" w:rsidP="00F33FF8">
            <w:pPr>
              <w:pStyle w:val="Prrafodelista"/>
              <w:numPr>
                <w:ilvl w:val="0"/>
                <w:numId w:val="4"/>
              </w:numPr>
              <w:jc w:val="both"/>
              <w:rPr>
                <w:rFonts w:ascii="Times New Roman" w:hAnsi="Times New Roman" w:cs="Times New Roman"/>
                <w:sz w:val="20"/>
                <w:szCs w:val="20"/>
              </w:rPr>
            </w:pPr>
            <w:r>
              <w:rPr>
                <w:rFonts w:ascii="Times New Roman" w:hAnsi="Times New Roman" w:cs="Times New Roman"/>
                <w:sz w:val="20"/>
                <w:szCs w:val="20"/>
              </w:rPr>
              <w:t>Contratación estatal</w:t>
            </w:r>
          </w:p>
          <w:p w14:paraId="6A582C19" w14:textId="7161ED63" w:rsidR="00B80F13" w:rsidRPr="00B80F13" w:rsidRDefault="00B80F13" w:rsidP="00F70C44">
            <w:pPr>
              <w:jc w:val="both"/>
              <w:rPr>
                <w:rFonts w:ascii="Times New Roman" w:hAnsi="Times New Roman" w:cs="Times New Roman"/>
                <w:sz w:val="20"/>
                <w:szCs w:val="20"/>
              </w:rPr>
            </w:pPr>
          </w:p>
        </w:tc>
        <w:tc>
          <w:tcPr>
            <w:tcW w:w="2022" w:type="dxa"/>
            <w:vMerge w:val="restart"/>
          </w:tcPr>
          <w:p w14:paraId="0B0AD7C0" w14:textId="77777777" w:rsidR="00B80F13" w:rsidRPr="00B80F13" w:rsidRDefault="00B80F13" w:rsidP="00F70C44">
            <w:pPr>
              <w:jc w:val="both"/>
              <w:rPr>
                <w:rFonts w:ascii="Times New Roman" w:hAnsi="Times New Roman" w:cs="Times New Roman"/>
                <w:sz w:val="20"/>
                <w:szCs w:val="20"/>
              </w:rPr>
            </w:pPr>
          </w:p>
          <w:p w14:paraId="56944455" w14:textId="571292EE" w:rsidR="00B80F13" w:rsidRPr="00B80F13" w:rsidRDefault="00B80F13" w:rsidP="00F33FF8">
            <w:pPr>
              <w:jc w:val="both"/>
              <w:rPr>
                <w:rFonts w:ascii="Times New Roman" w:hAnsi="Times New Roman" w:cs="Times New Roman"/>
                <w:sz w:val="20"/>
                <w:szCs w:val="20"/>
              </w:rPr>
            </w:pPr>
            <w:r w:rsidRPr="00B80F13">
              <w:rPr>
                <w:rFonts w:ascii="Arial" w:eastAsia="Times New Roman" w:hAnsi="Arial" w:cs="Arial"/>
                <w:color w:val="000000"/>
                <w:sz w:val="20"/>
                <w:szCs w:val="20"/>
                <w:lang w:eastAsia="es-ES_tradnl"/>
              </w:rPr>
              <w:t xml:space="preserve">Abogado con maestría </w:t>
            </w:r>
            <w:r w:rsidR="00F33FF8">
              <w:rPr>
                <w:rFonts w:ascii="Arial" w:eastAsia="Times New Roman" w:hAnsi="Arial" w:cs="Arial"/>
                <w:color w:val="000000"/>
                <w:sz w:val="20"/>
                <w:szCs w:val="20"/>
                <w:lang w:eastAsia="es-ES_tradnl"/>
              </w:rPr>
              <w:t>en contratación estatal</w:t>
            </w:r>
          </w:p>
        </w:tc>
        <w:tc>
          <w:tcPr>
            <w:tcW w:w="426" w:type="dxa"/>
            <w:vMerge w:val="restart"/>
          </w:tcPr>
          <w:p w14:paraId="110E4660"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531" w:type="dxa"/>
            <w:vMerge w:val="restart"/>
          </w:tcPr>
          <w:p w14:paraId="6BAE8E04"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395" w:type="dxa"/>
            <w:vMerge w:val="restart"/>
          </w:tcPr>
          <w:p w14:paraId="228B11B0"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1326" w:type="dxa"/>
            <w:vMerge w:val="restart"/>
          </w:tcPr>
          <w:p w14:paraId="4C324582"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1</w:t>
            </w:r>
          </w:p>
        </w:tc>
        <w:tc>
          <w:tcPr>
            <w:tcW w:w="1280" w:type="dxa"/>
            <w:vMerge w:val="restart"/>
          </w:tcPr>
          <w:p w14:paraId="3FA16B63" w14:textId="77777777" w:rsidR="00320356" w:rsidRPr="00B80F13" w:rsidRDefault="00320356" w:rsidP="00F70C44">
            <w:pPr>
              <w:jc w:val="right"/>
              <w:rPr>
                <w:rFonts w:ascii="Times New Roman" w:hAnsi="Times New Roman" w:cs="Times New Roman"/>
                <w:sz w:val="20"/>
                <w:szCs w:val="20"/>
              </w:rPr>
            </w:pPr>
            <w:r w:rsidRPr="00B80F13">
              <w:rPr>
                <w:rFonts w:ascii="Times New Roman" w:hAnsi="Times New Roman" w:cs="Times New Roman"/>
                <w:sz w:val="20"/>
                <w:szCs w:val="20"/>
              </w:rPr>
              <w:t>TC</w:t>
            </w:r>
          </w:p>
        </w:tc>
        <w:tc>
          <w:tcPr>
            <w:tcW w:w="1361" w:type="dxa"/>
            <w:vMerge w:val="restart"/>
          </w:tcPr>
          <w:p w14:paraId="2EA182AB"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2022</w:t>
            </w:r>
          </w:p>
        </w:tc>
      </w:tr>
      <w:tr w:rsidR="00320356" w:rsidRPr="00B80F13" w14:paraId="562EBA80" w14:textId="77777777" w:rsidTr="00F2638D">
        <w:trPr>
          <w:trHeight w:val="243"/>
        </w:trPr>
        <w:tc>
          <w:tcPr>
            <w:tcW w:w="1918" w:type="dxa"/>
            <w:vMerge/>
          </w:tcPr>
          <w:p w14:paraId="023EC055" w14:textId="77777777" w:rsidR="00320356" w:rsidRPr="00B80F13" w:rsidRDefault="00320356" w:rsidP="00F70C44">
            <w:pPr>
              <w:jc w:val="both"/>
              <w:rPr>
                <w:rFonts w:ascii="Times New Roman" w:hAnsi="Times New Roman" w:cs="Times New Roman"/>
                <w:sz w:val="20"/>
                <w:szCs w:val="20"/>
              </w:rPr>
            </w:pPr>
          </w:p>
        </w:tc>
        <w:tc>
          <w:tcPr>
            <w:tcW w:w="2022" w:type="dxa"/>
            <w:vMerge/>
          </w:tcPr>
          <w:p w14:paraId="3C6534C7" w14:textId="77777777" w:rsidR="00320356" w:rsidRPr="00B80F13" w:rsidRDefault="00320356" w:rsidP="00F70C44">
            <w:pPr>
              <w:jc w:val="both"/>
              <w:rPr>
                <w:rFonts w:ascii="Times New Roman" w:hAnsi="Times New Roman" w:cs="Times New Roman"/>
                <w:sz w:val="20"/>
                <w:szCs w:val="20"/>
              </w:rPr>
            </w:pPr>
          </w:p>
        </w:tc>
        <w:tc>
          <w:tcPr>
            <w:tcW w:w="426" w:type="dxa"/>
            <w:vMerge/>
          </w:tcPr>
          <w:p w14:paraId="11A67D1B" w14:textId="77777777" w:rsidR="00320356" w:rsidRPr="00B80F13" w:rsidRDefault="00320356" w:rsidP="00F70C44">
            <w:pPr>
              <w:jc w:val="center"/>
              <w:rPr>
                <w:rFonts w:ascii="Times New Roman" w:hAnsi="Times New Roman" w:cs="Times New Roman"/>
                <w:sz w:val="20"/>
                <w:szCs w:val="20"/>
              </w:rPr>
            </w:pPr>
          </w:p>
        </w:tc>
        <w:tc>
          <w:tcPr>
            <w:tcW w:w="531" w:type="dxa"/>
            <w:vMerge/>
          </w:tcPr>
          <w:p w14:paraId="3B1A31E0" w14:textId="77777777" w:rsidR="00320356" w:rsidRPr="00B80F13" w:rsidRDefault="00320356" w:rsidP="00F70C44">
            <w:pPr>
              <w:jc w:val="center"/>
              <w:rPr>
                <w:rFonts w:ascii="Times New Roman" w:hAnsi="Times New Roman" w:cs="Times New Roman"/>
                <w:sz w:val="20"/>
                <w:szCs w:val="20"/>
              </w:rPr>
            </w:pPr>
          </w:p>
        </w:tc>
        <w:tc>
          <w:tcPr>
            <w:tcW w:w="395" w:type="dxa"/>
            <w:vMerge/>
          </w:tcPr>
          <w:p w14:paraId="76F839A2" w14:textId="77777777" w:rsidR="00320356" w:rsidRPr="00B80F13" w:rsidRDefault="00320356" w:rsidP="00F70C44">
            <w:pPr>
              <w:jc w:val="center"/>
              <w:rPr>
                <w:rFonts w:ascii="Times New Roman" w:hAnsi="Times New Roman" w:cs="Times New Roman"/>
                <w:sz w:val="20"/>
                <w:szCs w:val="20"/>
              </w:rPr>
            </w:pPr>
          </w:p>
        </w:tc>
        <w:tc>
          <w:tcPr>
            <w:tcW w:w="1326" w:type="dxa"/>
            <w:vMerge/>
          </w:tcPr>
          <w:p w14:paraId="2BC80532" w14:textId="77777777" w:rsidR="00320356" w:rsidRPr="00B80F13" w:rsidRDefault="00320356" w:rsidP="00F70C44">
            <w:pPr>
              <w:jc w:val="center"/>
              <w:rPr>
                <w:rFonts w:ascii="Times New Roman" w:hAnsi="Times New Roman" w:cs="Times New Roman"/>
                <w:sz w:val="20"/>
                <w:szCs w:val="20"/>
              </w:rPr>
            </w:pPr>
          </w:p>
        </w:tc>
        <w:tc>
          <w:tcPr>
            <w:tcW w:w="1280" w:type="dxa"/>
            <w:vMerge/>
          </w:tcPr>
          <w:p w14:paraId="337C270E" w14:textId="77777777" w:rsidR="00320356" w:rsidRPr="00B80F13" w:rsidRDefault="00320356" w:rsidP="00F70C44">
            <w:pPr>
              <w:jc w:val="right"/>
              <w:rPr>
                <w:rFonts w:ascii="Times New Roman" w:hAnsi="Times New Roman" w:cs="Times New Roman"/>
                <w:sz w:val="20"/>
                <w:szCs w:val="20"/>
              </w:rPr>
            </w:pPr>
          </w:p>
        </w:tc>
        <w:tc>
          <w:tcPr>
            <w:tcW w:w="1361" w:type="dxa"/>
            <w:vMerge/>
          </w:tcPr>
          <w:p w14:paraId="3CF32066" w14:textId="77777777" w:rsidR="00320356" w:rsidRPr="00B80F13" w:rsidRDefault="00320356" w:rsidP="00F70C44">
            <w:pPr>
              <w:jc w:val="center"/>
              <w:rPr>
                <w:rFonts w:ascii="Times New Roman" w:hAnsi="Times New Roman" w:cs="Times New Roman"/>
                <w:sz w:val="20"/>
                <w:szCs w:val="20"/>
              </w:rPr>
            </w:pPr>
          </w:p>
        </w:tc>
      </w:tr>
      <w:tr w:rsidR="00320356" w:rsidRPr="00B80F13" w14:paraId="42498C44" w14:textId="77777777" w:rsidTr="00F2638D">
        <w:trPr>
          <w:trHeight w:val="1538"/>
        </w:trPr>
        <w:tc>
          <w:tcPr>
            <w:tcW w:w="1918" w:type="dxa"/>
          </w:tcPr>
          <w:p w14:paraId="2392E9A5" w14:textId="77777777" w:rsidR="00320356" w:rsidRPr="00B80F13" w:rsidRDefault="00320356" w:rsidP="00F70C44">
            <w:pPr>
              <w:jc w:val="both"/>
              <w:rPr>
                <w:rFonts w:ascii="Times New Roman" w:hAnsi="Times New Roman" w:cs="Times New Roman"/>
                <w:sz w:val="20"/>
                <w:szCs w:val="20"/>
              </w:rPr>
            </w:pPr>
          </w:p>
          <w:p w14:paraId="561A20F4" w14:textId="4A0B4B7F" w:rsidR="00F33FF8" w:rsidRPr="00B80F13" w:rsidRDefault="00B80F13" w:rsidP="00F33FF8">
            <w:pPr>
              <w:spacing w:line="240" w:lineRule="auto"/>
              <w:rPr>
                <w:rFonts w:ascii="Calibri" w:eastAsia="Times New Roman" w:hAnsi="Calibri" w:cs="Arial"/>
                <w:color w:val="000000"/>
                <w:sz w:val="20"/>
                <w:szCs w:val="20"/>
                <w:lang w:eastAsia="es-CO"/>
              </w:rPr>
            </w:pPr>
            <w:r w:rsidRPr="00B80F13">
              <w:rPr>
                <w:rFonts w:ascii="Calibri" w:eastAsia="Times New Roman" w:hAnsi="Calibri" w:cs="Arial"/>
                <w:color w:val="000000"/>
                <w:sz w:val="20"/>
                <w:szCs w:val="20"/>
                <w:lang w:eastAsia="es-CO"/>
              </w:rPr>
              <w:t xml:space="preserve">- </w:t>
            </w:r>
            <w:r w:rsidR="00F33FF8">
              <w:rPr>
                <w:rFonts w:ascii="Calibri" w:eastAsia="Times New Roman" w:hAnsi="Calibri" w:cs="Arial"/>
                <w:color w:val="000000"/>
                <w:sz w:val="20"/>
                <w:szCs w:val="20"/>
                <w:lang w:eastAsia="es-CO"/>
              </w:rPr>
              <w:t xml:space="preserve"> Fundamentos constitucionales del derecho administrativo</w:t>
            </w:r>
          </w:p>
          <w:p w14:paraId="59B5AB59" w14:textId="486CB1EF" w:rsidR="00B80F13" w:rsidRPr="00B80F13" w:rsidRDefault="00B80F13" w:rsidP="00B80F13">
            <w:pPr>
              <w:jc w:val="both"/>
              <w:rPr>
                <w:rFonts w:ascii="Calibri" w:eastAsia="Times New Roman" w:hAnsi="Calibri" w:cs="Arial"/>
                <w:color w:val="000000"/>
                <w:sz w:val="20"/>
                <w:szCs w:val="20"/>
                <w:lang w:eastAsia="es-CO"/>
              </w:rPr>
            </w:pPr>
          </w:p>
        </w:tc>
        <w:tc>
          <w:tcPr>
            <w:tcW w:w="2022" w:type="dxa"/>
          </w:tcPr>
          <w:p w14:paraId="297B4FEC" w14:textId="79E0D17E" w:rsidR="00320356" w:rsidRPr="00B80F13" w:rsidRDefault="00B80F13" w:rsidP="00F33FF8">
            <w:pPr>
              <w:jc w:val="both"/>
              <w:rPr>
                <w:rFonts w:ascii="Times New Roman" w:hAnsi="Times New Roman" w:cs="Times New Roman"/>
                <w:sz w:val="20"/>
                <w:szCs w:val="20"/>
              </w:rPr>
            </w:pPr>
            <w:r>
              <w:rPr>
                <w:rFonts w:ascii="Arial" w:eastAsia="Times New Roman" w:hAnsi="Arial" w:cs="Arial"/>
                <w:color w:val="000000"/>
                <w:sz w:val="20"/>
                <w:szCs w:val="20"/>
                <w:lang w:eastAsia="es-ES_tradnl"/>
              </w:rPr>
              <w:t xml:space="preserve">Abogado con maestría o doctorado en Derecho </w:t>
            </w:r>
            <w:r w:rsidR="00F33FF8">
              <w:rPr>
                <w:rFonts w:ascii="Arial" w:eastAsia="Times New Roman" w:hAnsi="Arial" w:cs="Arial"/>
                <w:color w:val="000000"/>
                <w:sz w:val="20"/>
                <w:szCs w:val="20"/>
                <w:lang w:eastAsia="es-ES_tradnl"/>
              </w:rPr>
              <w:t>Constitucional o derecho Administrativo</w:t>
            </w:r>
          </w:p>
        </w:tc>
        <w:tc>
          <w:tcPr>
            <w:tcW w:w="426" w:type="dxa"/>
          </w:tcPr>
          <w:p w14:paraId="7AB5DB5C"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531" w:type="dxa"/>
          </w:tcPr>
          <w:p w14:paraId="2DAD5554"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395" w:type="dxa"/>
          </w:tcPr>
          <w:p w14:paraId="6DAF498F"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1326" w:type="dxa"/>
          </w:tcPr>
          <w:p w14:paraId="78A5EF2D"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1</w:t>
            </w:r>
          </w:p>
        </w:tc>
        <w:tc>
          <w:tcPr>
            <w:tcW w:w="1280" w:type="dxa"/>
          </w:tcPr>
          <w:p w14:paraId="10D597D9" w14:textId="77777777" w:rsidR="00320356" w:rsidRPr="00B80F13" w:rsidRDefault="00320356" w:rsidP="00F70C44">
            <w:pPr>
              <w:jc w:val="right"/>
              <w:rPr>
                <w:rFonts w:ascii="Times New Roman" w:hAnsi="Times New Roman" w:cs="Times New Roman"/>
                <w:sz w:val="20"/>
                <w:szCs w:val="20"/>
              </w:rPr>
            </w:pPr>
            <w:r w:rsidRPr="00B80F13">
              <w:rPr>
                <w:rFonts w:ascii="Times New Roman" w:hAnsi="Times New Roman" w:cs="Times New Roman"/>
                <w:sz w:val="20"/>
                <w:szCs w:val="20"/>
              </w:rPr>
              <w:t>TC</w:t>
            </w:r>
          </w:p>
        </w:tc>
        <w:tc>
          <w:tcPr>
            <w:tcW w:w="1361" w:type="dxa"/>
          </w:tcPr>
          <w:p w14:paraId="6D2F151B" w14:textId="2BE9E1FE" w:rsidR="00320356" w:rsidRPr="00B80F13" w:rsidRDefault="00F454B4" w:rsidP="00F70C44">
            <w:pPr>
              <w:jc w:val="center"/>
              <w:rPr>
                <w:rFonts w:ascii="Times New Roman" w:hAnsi="Times New Roman" w:cs="Times New Roman"/>
                <w:sz w:val="20"/>
                <w:szCs w:val="20"/>
              </w:rPr>
            </w:pPr>
            <w:r>
              <w:rPr>
                <w:rFonts w:ascii="Times New Roman" w:hAnsi="Times New Roman" w:cs="Times New Roman"/>
                <w:sz w:val="20"/>
                <w:szCs w:val="20"/>
              </w:rPr>
              <w:t>2022</w:t>
            </w:r>
          </w:p>
        </w:tc>
      </w:tr>
      <w:tr w:rsidR="00320356" w:rsidRPr="00B80F13" w14:paraId="6029536A" w14:textId="77777777" w:rsidTr="00F2638D">
        <w:trPr>
          <w:trHeight w:val="1444"/>
        </w:trPr>
        <w:tc>
          <w:tcPr>
            <w:tcW w:w="1918" w:type="dxa"/>
          </w:tcPr>
          <w:p w14:paraId="6359C76E" w14:textId="77777777" w:rsidR="00320356" w:rsidRPr="00B80F13" w:rsidRDefault="00320356" w:rsidP="00F70C44">
            <w:pPr>
              <w:jc w:val="both"/>
              <w:rPr>
                <w:rFonts w:ascii="Times New Roman" w:hAnsi="Times New Roman" w:cs="Times New Roman"/>
                <w:sz w:val="20"/>
                <w:szCs w:val="20"/>
              </w:rPr>
            </w:pPr>
          </w:p>
          <w:p w14:paraId="0644C2F9" w14:textId="0F318A8C" w:rsidR="00C02DE7" w:rsidRPr="00C02DE7" w:rsidRDefault="00C02DE7" w:rsidP="00C02DE7">
            <w:pPr>
              <w:pStyle w:val="Prrafodelista"/>
              <w:numPr>
                <w:ilvl w:val="0"/>
                <w:numId w:val="4"/>
              </w:numPr>
              <w:spacing w:line="240" w:lineRule="auto"/>
              <w:rPr>
                <w:rFonts w:ascii="Times New Roman" w:hAnsi="Times New Roman" w:cs="Times New Roman"/>
                <w:sz w:val="20"/>
                <w:szCs w:val="20"/>
              </w:rPr>
            </w:pPr>
            <w:r>
              <w:rPr>
                <w:rFonts w:ascii="Times New Roman" w:hAnsi="Times New Roman" w:cs="Times New Roman"/>
                <w:sz w:val="20"/>
                <w:szCs w:val="20"/>
              </w:rPr>
              <w:t>Derecho disciplinario</w:t>
            </w:r>
          </w:p>
          <w:p w14:paraId="1A96F66E" w14:textId="310845BE" w:rsidR="00B80F13" w:rsidRPr="00B80F13" w:rsidRDefault="00B80F13" w:rsidP="00B80F13">
            <w:pPr>
              <w:jc w:val="both"/>
              <w:rPr>
                <w:rFonts w:ascii="Times New Roman" w:hAnsi="Times New Roman" w:cs="Times New Roman"/>
                <w:sz w:val="20"/>
                <w:szCs w:val="20"/>
              </w:rPr>
            </w:pPr>
          </w:p>
        </w:tc>
        <w:tc>
          <w:tcPr>
            <w:tcW w:w="2022" w:type="dxa"/>
          </w:tcPr>
          <w:p w14:paraId="7A9CA627" w14:textId="77777777" w:rsidR="00320356" w:rsidRPr="00B80F13" w:rsidRDefault="00320356" w:rsidP="00F70C44">
            <w:pPr>
              <w:jc w:val="both"/>
              <w:rPr>
                <w:rFonts w:ascii="Times New Roman" w:hAnsi="Times New Roman" w:cs="Times New Roman"/>
                <w:sz w:val="20"/>
                <w:szCs w:val="20"/>
              </w:rPr>
            </w:pPr>
          </w:p>
          <w:p w14:paraId="042DC9A4" w14:textId="77777777" w:rsidR="00B80F13" w:rsidRPr="00B80F13" w:rsidRDefault="00B80F13" w:rsidP="00F70C44">
            <w:pPr>
              <w:jc w:val="both"/>
              <w:rPr>
                <w:rFonts w:ascii="Times New Roman" w:hAnsi="Times New Roman" w:cs="Times New Roman"/>
                <w:sz w:val="20"/>
                <w:szCs w:val="20"/>
              </w:rPr>
            </w:pPr>
          </w:p>
          <w:p w14:paraId="2C7898C1" w14:textId="069DB6B6" w:rsidR="00B80F13" w:rsidRPr="00B80F13" w:rsidRDefault="00B80F13" w:rsidP="00C02DE7">
            <w:pPr>
              <w:jc w:val="both"/>
              <w:rPr>
                <w:rFonts w:ascii="Times New Roman" w:hAnsi="Times New Roman" w:cs="Times New Roman"/>
                <w:sz w:val="20"/>
                <w:szCs w:val="20"/>
              </w:rPr>
            </w:pPr>
            <w:r w:rsidRPr="00B80F13">
              <w:rPr>
                <w:rFonts w:ascii="Arial" w:eastAsia="Times New Roman" w:hAnsi="Arial" w:cs="Arial"/>
                <w:color w:val="000000"/>
                <w:sz w:val="20"/>
                <w:szCs w:val="20"/>
                <w:lang w:eastAsia="es-ES_tradnl"/>
              </w:rPr>
              <w:t xml:space="preserve">Abogado con maestría </w:t>
            </w:r>
            <w:r w:rsidR="00F454B4">
              <w:rPr>
                <w:rFonts w:ascii="Arial" w:eastAsia="Times New Roman" w:hAnsi="Arial" w:cs="Arial"/>
                <w:color w:val="000000"/>
                <w:sz w:val="20"/>
                <w:szCs w:val="20"/>
                <w:lang w:eastAsia="es-ES_tradnl"/>
              </w:rPr>
              <w:t xml:space="preserve">o doctorado en Derecho </w:t>
            </w:r>
            <w:r w:rsidR="00C02DE7">
              <w:rPr>
                <w:rFonts w:ascii="Arial" w:eastAsia="Times New Roman" w:hAnsi="Arial" w:cs="Arial"/>
                <w:color w:val="000000"/>
                <w:sz w:val="20"/>
                <w:szCs w:val="20"/>
                <w:lang w:eastAsia="es-ES_tradnl"/>
              </w:rPr>
              <w:t>Disciplinario</w:t>
            </w:r>
            <w:bookmarkStart w:id="2" w:name="_GoBack"/>
            <w:bookmarkEnd w:id="2"/>
          </w:p>
        </w:tc>
        <w:tc>
          <w:tcPr>
            <w:tcW w:w="426" w:type="dxa"/>
          </w:tcPr>
          <w:p w14:paraId="2988DFD5"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531" w:type="dxa"/>
          </w:tcPr>
          <w:p w14:paraId="02FFBF4E"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395" w:type="dxa"/>
          </w:tcPr>
          <w:p w14:paraId="285ACD68"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X</w:t>
            </w:r>
          </w:p>
        </w:tc>
        <w:tc>
          <w:tcPr>
            <w:tcW w:w="1326" w:type="dxa"/>
          </w:tcPr>
          <w:p w14:paraId="3E86DFDB" w14:textId="77777777" w:rsidR="00320356" w:rsidRPr="00B80F13" w:rsidRDefault="00320356" w:rsidP="00F70C44">
            <w:pPr>
              <w:jc w:val="center"/>
              <w:rPr>
                <w:rFonts w:ascii="Times New Roman" w:hAnsi="Times New Roman" w:cs="Times New Roman"/>
                <w:sz w:val="20"/>
                <w:szCs w:val="20"/>
              </w:rPr>
            </w:pPr>
            <w:r w:rsidRPr="00B80F13">
              <w:rPr>
                <w:rFonts w:ascii="Times New Roman" w:hAnsi="Times New Roman" w:cs="Times New Roman"/>
                <w:sz w:val="20"/>
                <w:szCs w:val="20"/>
              </w:rPr>
              <w:t>1</w:t>
            </w:r>
          </w:p>
        </w:tc>
        <w:tc>
          <w:tcPr>
            <w:tcW w:w="1280" w:type="dxa"/>
          </w:tcPr>
          <w:p w14:paraId="5746B391" w14:textId="77777777" w:rsidR="00320356" w:rsidRPr="00B80F13" w:rsidRDefault="00320356" w:rsidP="00F70C44">
            <w:pPr>
              <w:jc w:val="right"/>
              <w:rPr>
                <w:rFonts w:ascii="Times New Roman" w:hAnsi="Times New Roman" w:cs="Times New Roman"/>
                <w:sz w:val="20"/>
                <w:szCs w:val="20"/>
              </w:rPr>
            </w:pPr>
            <w:r w:rsidRPr="00B80F13">
              <w:rPr>
                <w:rFonts w:ascii="Times New Roman" w:hAnsi="Times New Roman" w:cs="Times New Roman"/>
                <w:sz w:val="20"/>
                <w:szCs w:val="20"/>
              </w:rPr>
              <w:t>TC</w:t>
            </w:r>
          </w:p>
        </w:tc>
        <w:tc>
          <w:tcPr>
            <w:tcW w:w="1361" w:type="dxa"/>
          </w:tcPr>
          <w:p w14:paraId="4E63A7CD" w14:textId="5ED1FED3" w:rsidR="00320356" w:rsidRPr="00B80F13" w:rsidRDefault="00F454B4" w:rsidP="00F70C44">
            <w:pPr>
              <w:jc w:val="center"/>
              <w:rPr>
                <w:rFonts w:ascii="Times New Roman" w:hAnsi="Times New Roman" w:cs="Times New Roman"/>
                <w:sz w:val="20"/>
                <w:szCs w:val="20"/>
              </w:rPr>
            </w:pPr>
            <w:r>
              <w:rPr>
                <w:rFonts w:ascii="Times New Roman" w:hAnsi="Times New Roman" w:cs="Times New Roman"/>
                <w:sz w:val="20"/>
                <w:szCs w:val="20"/>
              </w:rPr>
              <w:t>2023</w:t>
            </w:r>
          </w:p>
        </w:tc>
      </w:tr>
    </w:tbl>
    <w:p w14:paraId="385F4A84" w14:textId="6E01720B" w:rsidR="00320356" w:rsidRPr="00B80F13" w:rsidRDefault="00320356" w:rsidP="00320356">
      <w:pPr>
        <w:spacing w:after="0" w:line="240" w:lineRule="auto"/>
        <w:jc w:val="both"/>
        <w:rPr>
          <w:rFonts w:ascii="Times New Roman" w:hAnsi="Times New Roman" w:cs="Times New Roman"/>
          <w:sz w:val="16"/>
          <w:szCs w:val="16"/>
        </w:rPr>
      </w:pPr>
      <w:r w:rsidRPr="00B80F13">
        <w:rPr>
          <w:rFonts w:ascii="Times New Roman" w:hAnsi="Times New Roman" w:cs="Times New Roman"/>
          <w:sz w:val="16"/>
          <w:szCs w:val="16"/>
        </w:rPr>
        <w:t>D: docencia.   EX: Extensión. I: Investigación</w:t>
      </w:r>
    </w:p>
    <w:p w14:paraId="3ABA8DD5" w14:textId="77777777" w:rsidR="00320356" w:rsidRPr="00B80F13" w:rsidRDefault="00320356" w:rsidP="00320356">
      <w:pPr>
        <w:spacing w:after="0" w:line="240" w:lineRule="auto"/>
        <w:jc w:val="both"/>
        <w:rPr>
          <w:rFonts w:ascii="Times New Roman" w:hAnsi="Times New Roman" w:cs="Times New Roman"/>
          <w:sz w:val="16"/>
          <w:szCs w:val="16"/>
        </w:rPr>
      </w:pPr>
    </w:p>
    <w:p w14:paraId="21E00317" w14:textId="77777777" w:rsidR="00320356" w:rsidRPr="00B80F13" w:rsidRDefault="00320356" w:rsidP="00320356">
      <w:pPr>
        <w:spacing w:after="0" w:line="240" w:lineRule="auto"/>
        <w:jc w:val="both"/>
        <w:rPr>
          <w:rFonts w:ascii="Times New Roman" w:hAnsi="Times New Roman" w:cs="Times New Roman"/>
          <w:sz w:val="16"/>
          <w:szCs w:val="16"/>
        </w:rPr>
      </w:pPr>
    </w:p>
    <w:p w14:paraId="29E3539C" w14:textId="77777777" w:rsidR="00320356" w:rsidRPr="00B80F13" w:rsidRDefault="00320356" w:rsidP="00320356">
      <w:pPr>
        <w:spacing w:after="0" w:line="240" w:lineRule="auto"/>
        <w:jc w:val="both"/>
        <w:rPr>
          <w:rFonts w:ascii="Times New Roman" w:hAnsi="Times New Roman" w:cs="Times New Roman"/>
          <w:sz w:val="16"/>
          <w:szCs w:val="16"/>
        </w:rPr>
      </w:pPr>
    </w:p>
    <w:p w14:paraId="110B61BD" w14:textId="77777777" w:rsidR="00320356" w:rsidRPr="00B80F13" w:rsidRDefault="00320356" w:rsidP="00320356">
      <w:pPr>
        <w:spacing w:after="0" w:line="240" w:lineRule="auto"/>
        <w:jc w:val="both"/>
        <w:rPr>
          <w:rFonts w:ascii="Times New Roman" w:hAnsi="Times New Roman" w:cs="Times New Roman"/>
          <w:sz w:val="16"/>
          <w:szCs w:val="16"/>
        </w:rPr>
      </w:pPr>
    </w:p>
    <w:p w14:paraId="7CB14FDF" w14:textId="7567A389" w:rsidR="00320356" w:rsidRPr="00B80F13" w:rsidRDefault="00F42AA5" w:rsidP="0032035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Luisa Fernanda Correa Mosquera</w:t>
      </w:r>
      <w:r>
        <w:rPr>
          <w:rFonts w:ascii="Times New Roman" w:hAnsi="Times New Roman" w:cs="Times New Roman"/>
          <w:b/>
          <w:sz w:val="24"/>
          <w:szCs w:val="24"/>
        </w:rPr>
        <w:tab/>
      </w:r>
      <w:r>
        <w:rPr>
          <w:rFonts w:ascii="Times New Roman" w:hAnsi="Times New Roman" w:cs="Times New Roman"/>
          <w:b/>
          <w:sz w:val="24"/>
          <w:szCs w:val="24"/>
        </w:rPr>
        <w:tab/>
      </w:r>
      <w:r w:rsidR="00320356" w:rsidRPr="00B80F13">
        <w:rPr>
          <w:rFonts w:ascii="Times New Roman" w:hAnsi="Times New Roman" w:cs="Times New Roman"/>
          <w:b/>
          <w:sz w:val="24"/>
          <w:szCs w:val="24"/>
        </w:rPr>
        <w:tab/>
        <w:t>David Emilio Mosquera Valencia</w:t>
      </w:r>
    </w:p>
    <w:p w14:paraId="39521167" w14:textId="3EBB8CA8" w:rsidR="00320356" w:rsidRDefault="00320356" w:rsidP="00320356">
      <w:pPr>
        <w:spacing w:after="0" w:line="240" w:lineRule="auto"/>
        <w:jc w:val="both"/>
        <w:rPr>
          <w:rFonts w:ascii="Times New Roman" w:hAnsi="Times New Roman" w:cs="Times New Roman"/>
          <w:sz w:val="16"/>
          <w:szCs w:val="16"/>
        </w:rPr>
      </w:pPr>
      <w:r w:rsidRPr="00B80F13">
        <w:rPr>
          <w:rFonts w:ascii="Times New Roman" w:hAnsi="Times New Roman" w:cs="Times New Roman"/>
          <w:sz w:val="16"/>
          <w:szCs w:val="16"/>
        </w:rPr>
        <w:t>Jefe Oficina Talento Humano y Recursos Administrativos</w:t>
      </w:r>
      <w:r w:rsidRPr="00B80F13">
        <w:rPr>
          <w:rFonts w:ascii="Times New Roman" w:hAnsi="Times New Roman" w:cs="Times New Roman"/>
          <w:sz w:val="16"/>
          <w:szCs w:val="16"/>
        </w:rPr>
        <w:tab/>
      </w:r>
      <w:r w:rsidRPr="00B80F13">
        <w:rPr>
          <w:rFonts w:ascii="Times New Roman" w:hAnsi="Times New Roman" w:cs="Times New Roman"/>
          <w:sz w:val="16"/>
          <w:szCs w:val="16"/>
        </w:rPr>
        <w:tab/>
        <w:t>Rector universidad Tecnológica del Chocó</w:t>
      </w:r>
    </w:p>
    <w:p w14:paraId="3C0FD935" w14:textId="470C875E" w:rsidR="00F42AA5" w:rsidRDefault="00F42AA5" w:rsidP="00320356">
      <w:pPr>
        <w:spacing w:after="0" w:line="240" w:lineRule="auto"/>
        <w:jc w:val="both"/>
        <w:rPr>
          <w:rFonts w:ascii="Times New Roman" w:hAnsi="Times New Roman" w:cs="Times New Roman"/>
          <w:sz w:val="16"/>
          <w:szCs w:val="16"/>
        </w:rPr>
      </w:pPr>
    </w:p>
    <w:p w14:paraId="46B1F511" w14:textId="341377CD" w:rsidR="00F42AA5" w:rsidRDefault="00F42AA5" w:rsidP="00320356">
      <w:pPr>
        <w:spacing w:after="0" w:line="240" w:lineRule="auto"/>
        <w:jc w:val="both"/>
        <w:rPr>
          <w:rFonts w:ascii="Times New Roman" w:hAnsi="Times New Roman" w:cs="Times New Roman"/>
          <w:sz w:val="16"/>
          <w:szCs w:val="16"/>
        </w:rPr>
      </w:pPr>
    </w:p>
    <w:p w14:paraId="69E7B927" w14:textId="79B70A85" w:rsidR="00F42AA5" w:rsidRDefault="00F42AA5" w:rsidP="00320356">
      <w:pPr>
        <w:spacing w:after="0" w:line="240" w:lineRule="auto"/>
        <w:jc w:val="both"/>
        <w:rPr>
          <w:rFonts w:ascii="Times New Roman" w:hAnsi="Times New Roman" w:cs="Times New Roman"/>
          <w:sz w:val="16"/>
          <w:szCs w:val="16"/>
        </w:rPr>
      </w:pPr>
    </w:p>
    <w:p w14:paraId="7E1B8C18" w14:textId="01DA779F" w:rsidR="00F42AA5" w:rsidRDefault="00F42AA5" w:rsidP="00320356">
      <w:pPr>
        <w:spacing w:after="0" w:line="240" w:lineRule="auto"/>
        <w:jc w:val="both"/>
        <w:rPr>
          <w:rFonts w:ascii="Times New Roman" w:hAnsi="Times New Roman" w:cs="Times New Roman"/>
          <w:sz w:val="16"/>
          <w:szCs w:val="16"/>
        </w:rPr>
      </w:pPr>
    </w:p>
    <w:p w14:paraId="352BCED4" w14:textId="6CAA5A1B" w:rsidR="00F42AA5" w:rsidRDefault="00F42AA5" w:rsidP="00320356">
      <w:pPr>
        <w:spacing w:after="0" w:line="240" w:lineRule="auto"/>
        <w:jc w:val="both"/>
        <w:rPr>
          <w:rFonts w:ascii="Times New Roman" w:hAnsi="Times New Roman" w:cs="Times New Roman"/>
          <w:sz w:val="16"/>
          <w:szCs w:val="16"/>
        </w:rPr>
      </w:pPr>
    </w:p>
    <w:p w14:paraId="5E4FAC67" w14:textId="3195C928" w:rsidR="00F42AA5" w:rsidRDefault="00F42AA5" w:rsidP="00320356">
      <w:pPr>
        <w:spacing w:after="0" w:line="240" w:lineRule="auto"/>
        <w:jc w:val="both"/>
        <w:rPr>
          <w:rFonts w:ascii="Times New Roman" w:hAnsi="Times New Roman" w:cs="Times New Roman"/>
          <w:sz w:val="16"/>
          <w:szCs w:val="16"/>
        </w:rPr>
      </w:pPr>
    </w:p>
    <w:p w14:paraId="60509FD9" w14:textId="3399AA02" w:rsidR="00A35D3C" w:rsidRPr="00320356" w:rsidRDefault="00046837">
      <w:pPr>
        <w:rPr>
          <w:rFonts w:ascii="Times New Roman" w:hAnsi="Times New Roman" w:cs="Times New Roman"/>
        </w:rPr>
      </w:pPr>
    </w:p>
    <w:sectPr w:rsidR="00A35D3C" w:rsidRPr="00320356" w:rsidSect="00952741">
      <w:headerReference w:type="even" r:id="rId7"/>
      <w:headerReference w:type="default" r:id="rId8"/>
      <w:footerReference w:type="even" r:id="rId9"/>
      <w:footerReference w:type="default" r:id="rId10"/>
      <w:headerReference w:type="first" r:id="rId11"/>
      <w:footerReference w:type="firs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A7A0C" w14:textId="77777777" w:rsidR="00046837" w:rsidRDefault="00046837" w:rsidP="00E77C20">
      <w:pPr>
        <w:spacing w:after="0" w:line="240" w:lineRule="auto"/>
      </w:pPr>
      <w:r>
        <w:separator/>
      </w:r>
    </w:p>
  </w:endnote>
  <w:endnote w:type="continuationSeparator" w:id="0">
    <w:p w14:paraId="5F1E3B34" w14:textId="77777777" w:rsidR="00046837" w:rsidRDefault="00046837"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80C8F" w14:textId="77777777" w:rsidR="00E76FA4" w:rsidRDefault="00E76F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7EEB3" w14:textId="77777777" w:rsidR="00E77C20" w:rsidRDefault="00C01230" w:rsidP="00E77C20">
    <w:pPr>
      <w:pStyle w:val="Piedepgina"/>
      <w:jc w:val="center"/>
    </w:pPr>
    <w:r w:rsidRPr="00C01230">
      <w:rPr>
        <w:noProof/>
        <w:lang w:val="en-US"/>
      </w:rPr>
      <w:drawing>
        <wp:anchor distT="0" distB="0" distL="114300" distR="114300" simplePos="0" relativeHeight="251668480" behindDoc="0" locked="0" layoutInCell="1" allowOverlap="1" wp14:anchorId="0357A2EB" wp14:editId="5411B795">
          <wp:simplePos x="0" y="0"/>
          <wp:positionH relativeFrom="column">
            <wp:posOffset>377190</wp:posOffset>
          </wp:positionH>
          <wp:positionV relativeFrom="paragraph">
            <wp:posOffset>-969645</wp:posOffset>
          </wp:positionV>
          <wp:extent cx="4857750" cy="1133475"/>
          <wp:effectExtent l="0" t="0" r="0" b="9525"/>
          <wp:wrapSquare wrapText="bothSides"/>
          <wp:docPr id="4" name="Imagen 4" descr="C:\Users\PAULA\Documents\comunicación\2018\MEMBRETE PIE OK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Documents\comunicación\2018\MEMBRETE PIE OK PN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775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6A07B" w14:textId="77777777" w:rsidR="00E76FA4" w:rsidRDefault="00E76F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A5939" w14:textId="77777777" w:rsidR="00046837" w:rsidRDefault="00046837" w:rsidP="00E77C20">
      <w:pPr>
        <w:spacing w:after="0" w:line="240" w:lineRule="auto"/>
      </w:pPr>
      <w:r>
        <w:separator/>
      </w:r>
    </w:p>
  </w:footnote>
  <w:footnote w:type="continuationSeparator" w:id="0">
    <w:p w14:paraId="1F3C03A9" w14:textId="77777777" w:rsidR="00046837" w:rsidRDefault="00046837"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604DD" w14:textId="77777777" w:rsidR="00E77C20" w:rsidRDefault="00046837">
    <w:pPr>
      <w:pStyle w:val="Encabezado"/>
    </w:pPr>
    <w:r>
      <w:rPr>
        <w:noProof/>
        <w:lang w:eastAsia="es-CO"/>
      </w:rPr>
      <w:pict w14:anchorId="4A4A2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8A25A" w14:textId="77777777" w:rsidR="00E77C20" w:rsidRDefault="00987FAD">
    <w:pPr>
      <w:pStyle w:val="Encabezado"/>
    </w:pPr>
    <w:r w:rsidRPr="00987FAD">
      <w:rPr>
        <w:noProof/>
        <w:lang w:val="en-US"/>
      </w:rPr>
      <w:drawing>
        <wp:anchor distT="0" distB="0" distL="114300" distR="114300" simplePos="0" relativeHeight="251661312" behindDoc="0" locked="0" layoutInCell="1" allowOverlap="1" wp14:anchorId="193B9023" wp14:editId="6416977C">
          <wp:simplePos x="0" y="0"/>
          <wp:positionH relativeFrom="column">
            <wp:posOffset>-832485</wp:posOffset>
          </wp:positionH>
          <wp:positionV relativeFrom="paragraph">
            <wp:posOffset>-135890</wp:posOffset>
          </wp:positionV>
          <wp:extent cx="2028825" cy="419100"/>
          <wp:effectExtent l="0" t="0" r="9525" b="0"/>
          <wp:wrapSquare wrapText="bothSides"/>
          <wp:docPr id="3" name="Imagen 3" descr="C:\Users\PAULA_2\Desktop\Socialización Manual LISTO- 07-03-16\Logos Dependencias\Oficina de Planea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Socialización Manual LISTO- 07-03-16\Logos Dependencias\Oficina de Planeación.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9000" b="23434"/>
                  <a:stretch/>
                </pic:blipFill>
                <pic:spPr bwMode="auto">
                  <a:xfrm>
                    <a:off x="0" y="0"/>
                    <a:ext cx="2028825" cy="419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4FD6">
      <w:rPr>
        <w:noProof/>
        <w:lang w:val="en-US"/>
      </w:rPr>
      <mc:AlternateContent>
        <mc:Choice Requires="wps">
          <w:drawing>
            <wp:anchor distT="0" distB="0" distL="114300" distR="114300" simplePos="0" relativeHeight="251655168" behindDoc="0" locked="0" layoutInCell="1" allowOverlap="1" wp14:anchorId="55D249DD" wp14:editId="7F6898B2">
              <wp:simplePos x="0" y="0"/>
              <wp:positionH relativeFrom="column">
                <wp:posOffset>4784334</wp:posOffset>
              </wp:positionH>
              <wp:positionV relativeFrom="paragraph">
                <wp:posOffset>-53927</wp:posOffset>
              </wp:positionV>
              <wp:extent cx="1617785" cy="712177"/>
              <wp:effectExtent l="0" t="0" r="1905" b="0"/>
              <wp:wrapNone/>
              <wp:docPr id="2" name="2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54199B" w14:textId="77777777" w:rsidR="0005089B" w:rsidRDefault="0005089B" w:rsidP="0005089B">
                          <w:pPr>
                            <w:spacing w:after="0" w:line="240" w:lineRule="auto"/>
                            <w:rPr>
                              <w:sz w:val="14"/>
                              <w:szCs w:val="14"/>
                              <w:lang w:val="es-ES"/>
                            </w:rPr>
                          </w:pPr>
                          <w:r>
                            <w:rPr>
                              <w:sz w:val="14"/>
                              <w:szCs w:val="14"/>
                              <w:lang w:val="es-ES"/>
                            </w:rPr>
                            <w:t>Código: F-</w:t>
                          </w:r>
                          <w:r w:rsidR="00C01230">
                            <w:rPr>
                              <w:sz w:val="14"/>
                              <w:szCs w:val="14"/>
                              <w:lang w:val="es-ES"/>
                            </w:rPr>
                            <w:t>G</w:t>
                          </w:r>
                          <w:r>
                            <w:rPr>
                              <w:sz w:val="14"/>
                              <w:szCs w:val="14"/>
                              <w:lang w:val="es-ES"/>
                            </w:rPr>
                            <w:t>COM-</w:t>
                          </w:r>
                          <w:r w:rsidR="00C01230">
                            <w:rPr>
                              <w:sz w:val="14"/>
                              <w:szCs w:val="14"/>
                              <w:lang w:val="es-ES"/>
                            </w:rPr>
                            <w:t>11</w:t>
                          </w:r>
                        </w:p>
                        <w:p w14:paraId="7F6727F2" w14:textId="77777777" w:rsidR="0005089B" w:rsidRDefault="0005089B" w:rsidP="0005089B">
                          <w:pPr>
                            <w:spacing w:after="0" w:line="240" w:lineRule="auto"/>
                            <w:rPr>
                              <w:sz w:val="14"/>
                              <w:szCs w:val="14"/>
                              <w:lang w:val="es-ES"/>
                            </w:rPr>
                          </w:pPr>
                          <w:r>
                            <w:rPr>
                              <w:sz w:val="14"/>
                              <w:szCs w:val="14"/>
                              <w:lang w:val="es-ES"/>
                            </w:rPr>
                            <w:t>Versión: 02</w:t>
                          </w:r>
                        </w:p>
                        <w:p w14:paraId="33746A8C" w14:textId="77777777" w:rsidR="0005089B" w:rsidRDefault="0005089B" w:rsidP="0005089B">
                          <w:pPr>
                            <w:spacing w:after="0" w:line="240" w:lineRule="auto"/>
                            <w:rPr>
                              <w:sz w:val="14"/>
                              <w:szCs w:val="14"/>
                              <w:lang w:val="es-ES"/>
                            </w:rPr>
                          </w:pPr>
                          <w:r>
                            <w:rPr>
                              <w:sz w:val="14"/>
                              <w:szCs w:val="14"/>
                              <w:lang w:val="es-ES"/>
                            </w:rPr>
                            <w:t xml:space="preserve">Fecha: </w:t>
                          </w:r>
                          <w:r w:rsidR="00C01230">
                            <w:rPr>
                              <w:sz w:val="14"/>
                              <w:szCs w:val="14"/>
                              <w:lang w:val="es-ES"/>
                            </w:rPr>
                            <w:t>19-02-21</w:t>
                          </w:r>
                        </w:p>
                        <w:p w14:paraId="14284B9D" w14:textId="77777777" w:rsidR="00084FD6" w:rsidRPr="00084FD6" w:rsidRDefault="00084FD6">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5D249DD" id="_x0000_t202" coordsize="21600,21600" o:spt="202" path="m,l,21600r21600,l21600,xe">
              <v:stroke joinstyle="miter"/>
              <v:path gradientshapeok="t" o:connecttype="rect"/>
            </v:shapetype>
            <v:shape id="2 Cuadro de texto" o:spid="_x0000_s1026" type="#_x0000_t202" style="position:absolute;margin-left:376.7pt;margin-top:-4.25pt;width:127.4pt;height:56.1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" fillcolor="white [3201]" stroked="f" strokeweight=".5pt">
              <v:textbox>
                <w:txbxContent>
                  <w:p w14:paraId="5254199B" w14:textId="77777777" w:rsidR="0005089B" w:rsidRDefault="0005089B" w:rsidP="0005089B">
                    <w:pPr>
                      <w:spacing w:after="0" w:line="240" w:lineRule="auto"/>
                      <w:rPr>
                        <w:sz w:val="14"/>
                        <w:szCs w:val="14"/>
                        <w:lang w:val="es-ES"/>
                      </w:rPr>
                    </w:pPr>
                    <w:r>
                      <w:rPr>
                        <w:sz w:val="14"/>
                        <w:szCs w:val="14"/>
                        <w:lang w:val="es-ES"/>
                      </w:rPr>
                      <w:t>Código: F-</w:t>
                    </w:r>
                    <w:r w:rsidR="00C01230">
                      <w:rPr>
                        <w:sz w:val="14"/>
                        <w:szCs w:val="14"/>
                        <w:lang w:val="es-ES"/>
                      </w:rPr>
                      <w:t>G</w:t>
                    </w:r>
                    <w:r>
                      <w:rPr>
                        <w:sz w:val="14"/>
                        <w:szCs w:val="14"/>
                        <w:lang w:val="es-ES"/>
                      </w:rPr>
                      <w:t>COM-</w:t>
                    </w:r>
                    <w:r w:rsidR="00C01230">
                      <w:rPr>
                        <w:sz w:val="14"/>
                        <w:szCs w:val="14"/>
                        <w:lang w:val="es-ES"/>
                      </w:rPr>
                      <w:t>11</w:t>
                    </w:r>
                  </w:p>
                  <w:p w14:paraId="7F6727F2" w14:textId="77777777" w:rsidR="0005089B" w:rsidRDefault="0005089B" w:rsidP="0005089B">
                    <w:pPr>
                      <w:spacing w:after="0" w:line="240" w:lineRule="auto"/>
                      <w:rPr>
                        <w:sz w:val="14"/>
                        <w:szCs w:val="14"/>
                        <w:lang w:val="es-ES"/>
                      </w:rPr>
                    </w:pPr>
                    <w:r>
                      <w:rPr>
                        <w:sz w:val="14"/>
                        <w:szCs w:val="14"/>
                        <w:lang w:val="es-ES"/>
                      </w:rPr>
                      <w:t>Versión: 02</w:t>
                    </w:r>
                  </w:p>
                  <w:p w14:paraId="33746A8C" w14:textId="77777777" w:rsidR="0005089B" w:rsidRDefault="0005089B" w:rsidP="0005089B">
                    <w:pPr>
                      <w:spacing w:after="0" w:line="240" w:lineRule="auto"/>
                      <w:rPr>
                        <w:sz w:val="14"/>
                        <w:szCs w:val="14"/>
                        <w:lang w:val="es-ES"/>
                      </w:rPr>
                    </w:pPr>
                    <w:r>
                      <w:rPr>
                        <w:sz w:val="14"/>
                        <w:szCs w:val="14"/>
                        <w:lang w:val="es-ES"/>
                      </w:rPr>
                      <w:t xml:space="preserve">Fecha: </w:t>
                    </w:r>
                    <w:r w:rsidR="00C01230">
                      <w:rPr>
                        <w:sz w:val="14"/>
                        <w:szCs w:val="14"/>
                        <w:lang w:val="es-ES"/>
                      </w:rPr>
                      <w:t>19-02-21</w:t>
                    </w:r>
                  </w:p>
                  <w:p w14:paraId="14284B9D" w14:textId="77777777" w:rsidR="00084FD6" w:rsidRPr="00084FD6" w:rsidRDefault="00084FD6">
                    <w:pPr>
                      <w:rPr>
                        <w:lang w:val="es-ES"/>
                      </w:rPr>
                    </w:pPr>
                  </w:p>
                </w:txbxContent>
              </v:textbox>
            </v:shape>
          </w:pict>
        </mc:Fallback>
      </mc:AlternateContent>
    </w:r>
    <w:r w:rsidR="00046837">
      <w:rPr>
        <w:noProof/>
        <w:lang w:eastAsia="es-CO"/>
      </w:rPr>
      <w:pict w14:anchorId="6AB6D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0;margin-top:0;width:632.5pt;height:818.45pt;z-index:-251649024;mso-position-horizontal:center;mso-position-horizontal-relative:margin;mso-position-vertical:center;mso-position-vertical-relative:margin" o:allowincell="f">
          <v:imagedata r:id="rId2" o:title="FONDO"/>
          <w10:wrap anchorx="margin" anchory="margin"/>
        </v:shape>
      </w:pict>
    </w:r>
  </w:p>
  <w:p w14:paraId="2A491DA7" w14:textId="77777777" w:rsidR="00E77C20" w:rsidRDefault="00E77C20">
    <w:pPr>
      <w:pStyle w:val="Encabezado"/>
    </w:pPr>
  </w:p>
  <w:p w14:paraId="52036A08" w14:textId="77777777" w:rsidR="00E77C20" w:rsidRDefault="00E77C20">
    <w:pPr>
      <w:pStyle w:val="Encabezado"/>
    </w:pPr>
    <w:r>
      <w:t xml:space="preserve">                            </w:t>
    </w:r>
  </w:p>
  <w:p w14:paraId="680790FE" w14:textId="77777777" w:rsidR="00E77C20" w:rsidRDefault="00E77C2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4AD88" w14:textId="77777777" w:rsidR="00E77C20" w:rsidRDefault="00046837">
    <w:pPr>
      <w:pStyle w:val="Encabezado"/>
    </w:pPr>
    <w:r>
      <w:rPr>
        <w:noProof/>
        <w:lang w:eastAsia="es-CO"/>
      </w:rPr>
      <w:pict w14:anchorId="46BC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B2EDF6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1B507D8"/>
    <w:multiLevelType w:val="hybridMultilevel"/>
    <w:tmpl w:val="7EDC1FA8"/>
    <w:lvl w:ilvl="0" w:tplc="B8A4235A">
      <w:start w:val="7"/>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5F31635"/>
    <w:multiLevelType w:val="hybridMultilevel"/>
    <w:tmpl w:val="EED61D40"/>
    <w:lvl w:ilvl="0" w:tplc="039A9A10">
      <w:start w:val="3"/>
      <w:numFmt w:val="bullet"/>
      <w:lvlText w:val="-"/>
      <w:lvlJc w:val="left"/>
      <w:pPr>
        <w:ind w:left="720" w:hanging="360"/>
      </w:pPr>
      <w:rPr>
        <w:rFonts w:ascii="Calibri" w:eastAsia="Times New Roman"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53023"/>
    <w:multiLevelType w:val="hybridMultilevel"/>
    <w:tmpl w:val="1CDA19A8"/>
    <w:lvl w:ilvl="0" w:tplc="1C821F88">
      <w:start w:val="7"/>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46837"/>
    <w:rsid w:val="0005089B"/>
    <w:rsid w:val="00071E27"/>
    <w:rsid w:val="0007253D"/>
    <w:rsid w:val="00084FD6"/>
    <w:rsid w:val="00096A60"/>
    <w:rsid w:val="000B0B35"/>
    <w:rsid w:val="000C4546"/>
    <w:rsid w:val="000D4167"/>
    <w:rsid w:val="00174608"/>
    <w:rsid w:val="00185A5F"/>
    <w:rsid w:val="001B158B"/>
    <w:rsid w:val="001B1CFA"/>
    <w:rsid w:val="001D02C8"/>
    <w:rsid w:val="00201371"/>
    <w:rsid w:val="00202C14"/>
    <w:rsid w:val="0022061E"/>
    <w:rsid w:val="00223DBF"/>
    <w:rsid w:val="00245AAF"/>
    <w:rsid w:val="002839A6"/>
    <w:rsid w:val="00320356"/>
    <w:rsid w:val="003416E3"/>
    <w:rsid w:val="00342E94"/>
    <w:rsid w:val="00373B3B"/>
    <w:rsid w:val="00421B44"/>
    <w:rsid w:val="00451B86"/>
    <w:rsid w:val="00454E1E"/>
    <w:rsid w:val="00456278"/>
    <w:rsid w:val="004660D8"/>
    <w:rsid w:val="0047007C"/>
    <w:rsid w:val="0049487E"/>
    <w:rsid w:val="004F63F7"/>
    <w:rsid w:val="00502F33"/>
    <w:rsid w:val="005135B4"/>
    <w:rsid w:val="005256BE"/>
    <w:rsid w:val="00533EB9"/>
    <w:rsid w:val="0053775A"/>
    <w:rsid w:val="00561729"/>
    <w:rsid w:val="005B4BBB"/>
    <w:rsid w:val="005C090E"/>
    <w:rsid w:val="005D4E18"/>
    <w:rsid w:val="00611666"/>
    <w:rsid w:val="0063470E"/>
    <w:rsid w:val="00645781"/>
    <w:rsid w:val="006655ED"/>
    <w:rsid w:val="006B002D"/>
    <w:rsid w:val="006B5AF6"/>
    <w:rsid w:val="00705CE8"/>
    <w:rsid w:val="007351C7"/>
    <w:rsid w:val="007402D7"/>
    <w:rsid w:val="00770DC7"/>
    <w:rsid w:val="007C0E0B"/>
    <w:rsid w:val="007C730D"/>
    <w:rsid w:val="0087432C"/>
    <w:rsid w:val="00874CAA"/>
    <w:rsid w:val="008908F8"/>
    <w:rsid w:val="00944220"/>
    <w:rsid w:val="00952741"/>
    <w:rsid w:val="0097395C"/>
    <w:rsid w:val="00975F10"/>
    <w:rsid w:val="00987FAD"/>
    <w:rsid w:val="009C7BD0"/>
    <w:rsid w:val="00A04D39"/>
    <w:rsid w:val="00A06CC3"/>
    <w:rsid w:val="00A0701B"/>
    <w:rsid w:val="00A4142D"/>
    <w:rsid w:val="00A86A78"/>
    <w:rsid w:val="00AC353E"/>
    <w:rsid w:val="00AD7778"/>
    <w:rsid w:val="00B12441"/>
    <w:rsid w:val="00B223C4"/>
    <w:rsid w:val="00B50A65"/>
    <w:rsid w:val="00B80F13"/>
    <w:rsid w:val="00BF111C"/>
    <w:rsid w:val="00C01230"/>
    <w:rsid w:val="00C02DE7"/>
    <w:rsid w:val="00C32E85"/>
    <w:rsid w:val="00C52499"/>
    <w:rsid w:val="00C537E9"/>
    <w:rsid w:val="00C576B7"/>
    <w:rsid w:val="00C62ACB"/>
    <w:rsid w:val="00C635CB"/>
    <w:rsid w:val="00C977C0"/>
    <w:rsid w:val="00D22BD9"/>
    <w:rsid w:val="00D5124E"/>
    <w:rsid w:val="00DA2B33"/>
    <w:rsid w:val="00DA6F09"/>
    <w:rsid w:val="00DD6FF5"/>
    <w:rsid w:val="00E76CE3"/>
    <w:rsid w:val="00E76FA4"/>
    <w:rsid w:val="00E77C20"/>
    <w:rsid w:val="00EB179C"/>
    <w:rsid w:val="00F023AB"/>
    <w:rsid w:val="00F2638D"/>
    <w:rsid w:val="00F33FF8"/>
    <w:rsid w:val="00F41BF4"/>
    <w:rsid w:val="00F42AA5"/>
    <w:rsid w:val="00F454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73089938"/>
  <w15:docId w15:val="{4D276D55-4A57-4C86-8E8E-DC1CE4FA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89B"/>
    <w:pPr>
      <w:spacing w:line="254" w:lineRule="auto"/>
    </w:pPr>
  </w:style>
  <w:style w:type="paragraph" w:styleId="Ttulo3">
    <w:name w:val="heading 3"/>
    <w:basedOn w:val="Normal"/>
    <w:next w:val="Normal"/>
    <w:link w:val="Ttulo3Car1"/>
    <w:uiPriority w:val="9"/>
    <w:qFormat/>
    <w:rsid w:val="000B0B35"/>
    <w:pPr>
      <w:keepNext/>
      <w:spacing w:after="0" w:line="240" w:lineRule="auto"/>
      <w:outlineLvl w:val="2"/>
    </w:pPr>
    <w:rPr>
      <w:rFonts w:ascii="Times New Roman" w:eastAsia="Times New Roman" w:hAnsi="Times New Roman" w:cs="Arial"/>
      <w:b/>
      <w:i/>
      <w:sz w:val="24"/>
      <w:szCs w:val="24"/>
      <w:lang w:eastAsia="es-ES"/>
    </w:rPr>
  </w:style>
  <w:style w:type="paragraph" w:styleId="Ttulo4">
    <w:name w:val="heading 4"/>
    <w:basedOn w:val="Normal"/>
    <w:next w:val="Normal"/>
    <w:link w:val="Ttulo4Car"/>
    <w:uiPriority w:val="9"/>
    <w:unhideWhenUsed/>
    <w:qFormat/>
    <w:rsid w:val="000B0B35"/>
    <w:pPr>
      <w:keepNext/>
      <w:keepLines/>
      <w:spacing w:before="40" w:after="0" w:line="259" w:lineRule="auto"/>
      <w:outlineLvl w:val="3"/>
    </w:pPr>
    <w:rPr>
      <w:rFonts w:ascii="Times New Roman" w:eastAsia="Calibri" w:hAnsi="Times New Roman" w:cstheme="majorBidi"/>
      <w:b/>
      <w:bCs/>
      <w:iCs/>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084FD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4FD6"/>
    <w:rPr>
      <w:rFonts w:ascii="Tahoma" w:hAnsi="Tahoma" w:cs="Tahoma"/>
      <w:sz w:val="16"/>
      <w:szCs w:val="16"/>
    </w:rPr>
  </w:style>
  <w:style w:type="character" w:styleId="Hipervnculo">
    <w:name w:val="Hyperlink"/>
    <w:basedOn w:val="Fuentedeprrafopredeter"/>
    <w:uiPriority w:val="99"/>
    <w:semiHidden/>
    <w:unhideWhenUsed/>
    <w:rsid w:val="00611666"/>
    <w:rPr>
      <w:color w:val="0563C1" w:themeColor="hyperlink"/>
      <w:u w:val="single"/>
    </w:rPr>
  </w:style>
  <w:style w:type="paragraph" w:styleId="NormalWeb">
    <w:name w:val="Normal (Web)"/>
    <w:basedOn w:val="Normal"/>
    <w:uiPriority w:val="99"/>
    <w:semiHidden/>
    <w:unhideWhenUsed/>
    <w:rsid w:val="00611666"/>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basedOn w:val="Tablanormal"/>
    <w:uiPriority w:val="39"/>
    <w:rsid w:val="00320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356"/>
    <w:pPr>
      <w:autoSpaceDE w:val="0"/>
      <w:autoSpaceDN w:val="0"/>
      <w:adjustRightInd w:val="0"/>
      <w:spacing w:after="0" w:line="240" w:lineRule="auto"/>
    </w:pPr>
    <w:rPr>
      <w:rFonts w:ascii="Calibri" w:hAnsi="Calibri" w:cs="Calibri"/>
      <w:color w:val="000000"/>
      <w:sz w:val="24"/>
      <w:szCs w:val="24"/>
    </w:rPr>
  </w:style>
  <w:style w:type="character" w:customStyle="1" w:styleId="Ttulo3Car">
    <w:name w:val="Título 3 Car"/>
    <w:basedOn w:val="Fuentedeprrafopredeter"/>
    <w:uiPriority w:val="9"/>
    <w:semiHidden/>
    <w:rsid w:val="000B0B35"/>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0B0B35"/>
    <w:rPr>
      <w:rFonts w:ascii="Times New Roman" w:eastAsia="Calibri" w:hAnsi="Times New Roman" w:cstheme="majorBidi"/>
      <w:b/>
      <w:bCs/>
      <w:iCs/>
      <w:sz w:val="24"/>
    </w:rPr>
  </w:style>
  <w:style w:type="character" w:customStyle="1" w:styleId="Ttulo3Car1">
    <w:name w:val="Título 3 Car1"/>
    <w:basedOn w:val="Fuentedeprrafopredeter"/>
    <w:link w:val="Ttulo3"/>
    <w:uiPriority w:val="9"/>
    <w:rsid w:val="000B0B35"/>
    <w:rPr>
      <w:rFonts w:ascii="Times New Roman" w:eastAsia="Times New Roman" w:hAnsi="Times New Roman" w:cs="Arial"/>
      <w:b/>
      <w:i/>
      <w:sz w:val="24"/>
      <w:szCs w:val="24"/>
      <w:lang w:eastAsia="es-ES"/>
    </w:rPr>
  </w:style>
  <w:style w:type="paragraph" w:styleId="Textoindependiente">
    <w:name w:val="Body Text"/>
    <w:basedOn w:val="Normal"/>
    <w:link w:val="TextoindependienteCar"/>
    <w:uiPriority w:val="99"/>
    <w:rsid w:val="000B0B35"/>
    <w:pPr>
      <w:spacing w:after="0" w:line="240" w:lineRule="auto"/>
      <w:jc w:val="both"/>
    </w:pPr>
    <w:rPr>
      <w:rFonts w:ascii="Times New Roman" w:eastAsia="Times New Roman" w:hAnsi="Times New Roman" w:cs="Times New Roman"/>
      <w:i/>
      <w:iCs/>
      <w:sz w:val="26"/>
      <w:szCs w:val="24"/>
      <w:lang w:val="es-ES" w:eastAsia="es-ES"/>
    </w:rPr>
  </w:style>
  <w:style w:type="character" w:customStyle="1" w:styleId="TextoindependienteCar">
    <w:name w:val="Texto independiente Car"/>
    <w:basedOn w:val="Fuentedeprrafopredeter"/>
    <w:link w:val="Textoindependiente"/>
    <w:uiPriority w:val="99"/>
    <w:rsid w:val="000B0B35"/>
    <w:rPr>
      <w:rFonts w:ascii="Times New Roman" w:eastAsia="Times New Roman" w:hAnsi="Times New Roman" w:cs="Times New Roman"/>
      <w:i/>
      <w:iCs/>
      <w:sz w:val="26"/>
      <w:szCs w:val="24"/>
      <w:lang w:val="es-ES" w:eastAsia="es-ES"/>
    </w:rPr>
  </w:style>
  <w:style w:type="paragraph" w:styleId="Lista">
    <w:name w:val="List"/>
    <w:basedOn w:val="Normal"/>
    <w:uiPriority w:val="99"/>
    <w:unhideWhenUsed/>
    <w:rsid w:val="000B0B35"/>
    <w:pPr>
      <w:spacing w:after="200" w:line="276" w:lineRule="auto"/>
      <w:ind w:left="283" w:hanging="283"/>
      <w:contextualSpacing/>
    </w:pPr>
    <w:rPr>
      <w:rFonts w:ascii="Calibri" w:eastAsia="Calibri" w:hAnsi="Calibri" w:cs="Times New Roman"/>
    </w:rPr>
  </w:style>
  <w:style w:type="paragraph" w:styleId="Listaconvietas2">
    <w:name w:val="List Bullet 2"/>
    <w:basedOn w:val="Normal"/>
    <w:uiPriority w:val="99"/>
    <w:unhideWhenUsed/>
    <w:rsid w:val="000B0B35"/>
    <w:pPr>
      <w:numPr>
        <w:numId w:val="1"/>
      </w:numPr>
      <w:spacing w:after="200" w:line="276" w:lineRule="auto"/>
      <w:contextualSpacing/>
    </w:pPr>
    <w:rPr>
      <w:rFonts w:ascii="Calibri" w:eastAsia="Calibri" w:hAnsi="Calibri" w:cs="Times New Roman"/>
    </w:rPr>
  </w:style>
  <w:style w:type="paragraph" w:styleId="Continuarlista">
    <w:name w:val="List Continue"/>
    <w:basedOn w:val="Normal"/>
    <w:uiPriority w:val="99"/>
    <w:unhideWhenUsed/>
    <w:rsid w:val="000B0B35"/>
    <w:pPr>
      <w:spacing w:after="120" w:line="276" w:lineRule="auto"/>
      <w:ind w:left="283"/>
      <w:contextualSpacing/>
    </w:pPr>
    <w:rPr>
      <w:rFonts w:ascii="Calibri" w:eastAsia="Calibri" w:hAnsi="Calibri" w:cs="Times New Roman"/>
    </w:rPr>
  </w:style>
  <w:style w:type="paragraph" w:styleId="Prrafodelista">
    <w:name w:val="List Paragraph"/>
    <w:basedOn w:val="Normal"/>
    <w:uiPriority w:val="34"/>
    <w:qFormat/>
    <w:rsid w:val="00B80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01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1321</Words>
  <Characters>7535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Usuario</cp:lastModifiedBy>
  <cp:revision>5</cp:revision>
  <dcterms:created xsi:type="dcterms:W3CDTF">2021-08-11T17:33:00Z</dcterms:created>
  <dcterms:modified xsi:type="dcterms:W3CDTF">2021-08-16T14:26:00Z</dcterms:modified>
</cp:coreProperties>
</file>